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BBBA28" w14:textId="06EB199F" w:rsidR="008D7FF1" w:rsidRPr="006220F4" w:rsidRDefault="008D7FF1" w:rsidP="008D7FF1">
      <w:pPr>
        <w:rPr>
          <w:rFonts w:ascii="Verdana" w:hAnsi="Verdana" w:cs="Arial"/>
          <w:b/>
          <w:bCs/>
          <w:sz w:val="28"/>
          <w:szCs w:val="28"/>
          <w:u w:val="single"/>
        </w:rPr>
      </w:pPr>
      <w:r>
        <w:rPr>
          <w:rFonts w:ascii="Verdana" w:hAnsi="Verdana" w:cs="Arial"/>
          <w:b/>
          <w:bCs/>
          <w:sz w:val="28"/>
          <w:szCs w:val="28"/>
          <w:u w:val="single"/>
        </w:rPr>
        <w:t>Checklist</w:t>
      </w:r>
      <w:r w:rsidRPr="006220F4">
        <w:rPr>
          <w:rFonts w:ascii="Verdana" w:hAnsi="Verdana" w:cs="Arial"/>
          <w:b/>
          <w:bCs/>
          <w:sz w:val="28"/>
          <w:szCs w:val="28"/>
          <w:u w:val="single"/>
        </w:rPr>
        <w:t xml:space="preserve"> </w:t>
      </w:r>
    </w:p>
    <w:p w14:paraId="26E178FC" w14:textId="757C0A96" w:rsidR="008D7FF1" w:rsidRDefault="00616D82" w:rsidP="008D7FF1">
      <w:pPr>
        <w:rPr>
          <w:rFonts w:ascii="Arial" w:hAnsi="Arial" w:cs="Arial"/>
          <w:sz w:val="24"/>
          <w:szCs w:val="24"/>
        </w:rPr>
      </w:pPr>
      <w:r>
        <w:rPr>
          <w:rFonts w:ascii="Arial" w:hAnsi="Arial" w:cs="Arial"/>
          <w:sz w:val="24"/>
          <w:szCs w:val="24"/>
        </w:rPr>
        <w:t>This draft emergency plan template has several items highlighted that will need to be customized to the city/community/homeowners’ association (HOA) drafting their specific emergency plan. The checklist below summarizes the critical items that need to be addressed in the plan. The steering committee for each city/community/HOA should assign a person or agency to each of these items to orderly complete their evacuation plan. Each item in the checklist references a specific section or appendix in the plan. Those sections have highlighted text that should be considered by the assigned person/agency when completing the item.</w:t>
      </w:r>
      <w:r w:rsidR="00E124DB">
        <w:rPr>
          <w:rFonts w:ascii="Arial" w:hAnsi="Arial" w:cs="Arial"/>
          <w:sz w:val="24"/>
          <w:szCs w:val="24"/>
        </w:rPr>
        <w:t xml:space="preserve"> There </w:t>
      </w:r>
      <w:r w:rsidR="00514AB1">
        <w:rPr>
          <w:rFonts w:ascii="Arial" w:hAnsi="Arial" w:cs="Arial"/>
          <w:sz w:val="24"/>
          <w:szCs w:val="24"/>
        </w:rPr>
        <w:t xml:space="preserve">is also text (i.e., Section 2) in this plan that is specific to the Ocean Hills community as a whole. If you are drafting a plan for a specific neighborhood or HOA, you should replace this text with text specific to your planning area. </w:t>
      </w:r>
    </w:p>
    <w:tbl>
      <w:tblPr>
        <w:tblStyle w:val="TableGrid"/>
        <w:tblW w:w="10990" w:type="dxa"/>
        <w:tblInd w:w="-725" w:type="dxa"/>
        <w:tblLook w:val="04A0" w:firstRow="1" w:lastRow="0" w:firstColumn="1" w:lastColumn="0" w:noHBand="0" w:noVBand="1"/>
      </w:tblPr>
      <w:tblGrid>
        <w:gridCol w:w="3361"/>
        <w:gridCol w:w="3361"/>
        <w:gridCol w:w="2089"/>
        <w:gridCol w:w="2179"/>
      </w:tblGrid>
      <w:tr w:rsidR="008D7FF1" w:rsidRPr="00E864E3" w14:paraId="3B190DF6" w14:textId="77777777" w:rsidTr="006411E2">
        <w:trPr>
          <w:trHeight w:val="741"/>
        </w:trPr>
        <w:tc>
          <w:tcPr>
            <w:tcW w:w="3361" w:type="dxa"/>
            <w:shd w:val="clear" w:color="auto" w:fill="BFBFBF" w:themeFill="background1" w:themeFillShade="BF"/>
          </w:tcPr>
          <w:p w14:paraId="33A972C7" w14:textId="467151A5" w:rsidR="008D7FF1" w:rsidRPr="00E864E3" w:rsidRDefault="008D7FF1" w:rsidP="00144575">
            <w:pPr>
              <w:jc w:val="center"/>
              <w:rPr>
                <w:rFonts w:ascii="Verdana" w:hAnsi="Verdana" w:cs="Arial"/>
                <w:b/>
                <w:bCs/>
              </w:rPr>
            </w:pPr>
            <w:r>
              <w:rPr>
                <w:rFonts w:ascii="Verdana" w:hAnsi="Verdana" w:cs="Arial"/>
                <w:b/>
                <w:bCs/>
              </w:rPr>
              <w:t>Checklist</w:t>
            </w:r>
          </w:p>
        </w:tc>
        <w:tc>
          <w:tcPr>
            <w:tcW w:w="3361" w:type="dxa"/>
            <w:shd w:val="clear" w:color="auto" w:fill="BFBFBF" w:themeFill="background1" w:themeFillShade="BF"/>
          </w:tcPr>
          <w:p w14:paraId="06A50CB2" w14:textId="312E7B2C" w:rsidR="008D7FF1" w:rsidRPr="00E864E3" w:rsidRDefault="008D7FF1" w:rsidP="00144575">
            <w:pPr>
              <w:jc w:val="center"/>
              <w:rPr>
                <w:rFonts w:ascii="Verdana" w:hAnsi="Verdana" w:cs="Arial"/>
                <w:b/>
                <w:bCs/>
              </w:rPr>
            </w:pPr>
            <w:r>
              <w:rPr>
                <w:rFonts w:ascii="Verdana" w:hAnsi="Verdana" w:cs="Arial"/>
                <w:b/>
                <w:bCs/>
              </w:rPr>
              <w:t xml:space="preserve">Responsible </w:t>
            </w:r>
            <w:r w:rsidRPr="00E864E3">
              <w:rPr>
                <w:rFonts w:ascii="Verdana" w:hAnsi="Verdana" w:cs="Arial"/>
                <w:b/>
                <w:bCs/>
              </w:rPr>
              <w:t>Agency/</w:t>
            </w:r>
          </w:p>
          <w:p w14:paraId="04E4B853" w14:textId="77777777" w:rsidR="008D7FF1" w:rsidRPr="00E864E3" w:rsidRDefault="008D7FF1" w:rsidP="00144575">
            <w:pPr>
              <w:jc w:val="center"/>
              <w:rPr>
                <w:rFonts w:ascii="Verdana" w:hAnsi="Verdana" w:cs="Arial"/>
                <w:b/>
                <w:bCs/>
              </w:rPr>
            </w:pPr>
            <w:r w:rsidRPr="00E864E3">
              <w:rPr>
                <w:rFonts w:ascii="Verdana" w:hAnsi="Verdana" w:cs="Arial"/>
                <w:b/>
                <w:bCs/>
              </w:rPr>
              <w:t>Organization/Dept.</w:t>
            </w:r>
          </w:p>
        </w:tc>
        <w:tc>
          <w:tcPr>
            <w:tcW w:w="2089" w:type="dxa"/>
            <w:shd w:val="clear" w:color="auto" w:fill="BFBFBF" w:themeFill="background1" w:themeFillShade="BF"/>
          </w:tcPr>
          <w:p w14:paraId="557FE958" w14:textId="08B45CA4" w:rsidR="008D7FF1" w:rsidRPr="00E864E3" w:rsidRDefault="008D7FF1" w:rsidP="00144575">
            <w:pPr>
              <w:jc w:val="center"/>
              <w:rPr>
                <w:rFonts w:ascii="Verdana" w:hAnsi="Verdana" w:cs="Arial"/>
                <w:b/>
                <w:bCs/>
              </w:rPr>
            </w:pPr>
            <w:r>
              <w:rPr>
                <w:rFonts w:ascii="Verdana" w:hAnsi="Verdana" w:cs="Arial"/>
                <w:b/>
                <w:bCs/>
              </w:rPr>
              <w:t>Date Assigned</w:t>
            </w:r>
          </w:p>
        </w:tc>
        <w:tc>
          <w:tcPr>
            <w:tcW w:w="2179" w:type="dxa"/>
            <w:shd w:val="clear" w:color="auto" w:fill="BFBFBF" w:themeFill="background1" w:themeFillShade="BF"/>
          </w:tcPr>
          <w:p w14:paraId="2727C0B8" w14:textId="33533C25" w:rsidR="008D7FF1" w:rsidRPr="00E864E3" w:rsidRDefault="008D7FF1" w:rsidP="00144575">
            <w:pPr>
              <w:jc w:val="center"/>
              <w:rPr>
                <w:rFonts w:ascii="Verdana" w:hAnsi="Verdana" w:cs="Arial"/>
                <w:b/>
                <w:bCs/>
              </w:rPr>
            </w:pPr>
            <w:r>
              <w:rPr>
                <w:rFonts w:ascii="Verdana" w:hAnsi="Verdana" w:cs="Arial"/>
                <w:b/>
                <w:bCs/>
              </w:rPr>
              <w:t>Date Complete</w:t>
            </w:r>
          </w:p>
        </w:tc>
      </w:tr>
      <w:tr w:rsidR="008D7FF1" w:rsidRPr="00E864E3" w14:paraId="378DB943" w14:textId="77777777" w:rsidTr="006411E2">
        <w:trPr>
          <w:trHeight w:val="1506"/>
        </w:trPr>
        <w:tc>
          <w:tcPr>
            <w:tcW w:w="3361" w:type="dxa"/>
            <w:tcBorders>
              <w:top w:val="nil"/>
              <w:left w:val="single" w:sz="4" w:space="0" w:color="auto"/>
              <w:bottom w:val="single" w:sz="4" w:space="0" w:color="auto"/>
              <w:right w:val="single" w:sz="4" w:space="0" w:color="auto"/>
            </w:tcBorders>
            <w:shd w:val="clear" w:color="auto" w:fill="auto"/>
            <w:vAlign w:val="center"/>
          </w:tcPr>
          <w:p w14:paraId="29368098" w14:textId="4CC4D679" w:rsidR="008D7FF1" w:rsidRPr="00451142" w:rsidRDefault="006411E2" w:rsidP="008D7FF1">
            <w:pPr>
              <w:rPr>
                <w:rFonts w:ascii="Verdana" w:hAnsi="Verdana" w:cs="Arial"/>
                <w:u w:val="single"/>
              </w:rPr>
            </w:pPr>
            <w:r>
              <w:rPr>
                <w:rFonts w:ascii="Verdana" w:hAnsi="Verdana" w:cs="Calibri"/>
                <w:color w:val="000000"/>
              </w:rPr>
              <w:t xml:space="preserve">Identify the </w:t>
            </w:r>
            <w:r w:rsidR="008D7FF1" w:rsidRPr="006411E2">
              <w:rPr>
                <w:rFonts w:ascii="Verdana" w:hAnsi="Verdana" w:cs="Calibri"/>
                <w:color w:val="000000"/>
              </w:rPr>
              <w:t>lead and supporting agencies responsible for various activities during an emergency evacuation.</w:t>
            </w:r>
            <w:r>
              <w:rPr>
                <w:rFonts w:ascii="Verdana" w:hAnsi="Verdana" w:cs="Calibri"/>
                <w:color w:val="000000"/>
              </w:rPr>
              <w:t xml:space="preserve"> See Section 3.</w:t>
            </w:r>
          </w:p>
        </w:tc>
        <w:tc>
          <w:tcPr>
            <w:tcW w:w="3361" w:type="dxa"/>
          </w:tcPr>
          <w:p w14:paraId="2AF0155F" w14:textId="77777777" w:rsidR="008D7FF1" w:rsidRPr="00E864E3" w:rsidRDefault="008D7FF1" w:rsidP="008D7FF1">
            <w:pPr>
              <w:rPr>
                <w:rFonts w:ascii="Verdana" w:hAnsi="Verdana" w:cs="Arial"/>
                <w:u w:val="single"/>
              </w:rPr>
            </w:pPr>
          </w:p>
        </w:tc>
        <w:tc>
          <w:tcPr>
            <w:tcW w:w="2089" w:type="dxa"/>
          </w:tcPr>
          <w:p w14:paraId="5770A24B" w14:textId="77777777" w:rsidR="008D7FF1" w:rsidRPr="00E864E3" w:rsidRDefault="008D7FF1" w:rsidP="008D7FF1">
            <w:pPr>
              <w:rPr>
                <w:rFonts w:ascii="Verdana" w:hAnsi="Verdana" w:cs="Arial"/>
                <w:u w:val="single"/>
              </w:rPr>
            </w:pPr>
          </w:p>
        </w:tc>
        <w:tc>
          <w:tcPr>
            <w:tcW w:w="2179" w:type="dxa"/>
          </w:tcPr>
          <w:p w14:paraId="170F0DB6" w14:textId="77777777" w:rsidR="008D7FF1" w:rsidRPr="00E864E3" w:rsidRDefault="008D7FF1" w:rsidP="008D7FF1">
            <w:pPr>
              <w:rPr>
                <w:rFonts w:ascii="Verdana" w:hAnsi="Verdana" w:cs="Arial"/>
                <w:u w:val="single"/>
              </w:rPr>
            </w:pPr>
          </w:p>
        </w:tc>
      </w:tr>
      <w:tr w:rsidR="00616D82" w:rsidRPr="00E864E3" w14:paraId="2F63C6C6" w14:textId="77777777" w:rsidTr="006411E2">
        <w:trPr>
          <w:trHeight w:val="763"/>
        </w:trPr>
        <w:tc>
          <w:tcPr>
            <w:tcW w:w="3361" w:type="dxa"/>
            <w:tcBorders>
              <w:top w:val="nil"/>
              <w:left w:val="single" w:sz="4" w:space="0" w:color="auto"/>
              <w:bottom w:val="single" w:sz="4" w:space="0" w:color="auto"/>
              <w:right w:val="single" w:sz="4" w:space="0" w:color="auto"/>
            </w:tcBorders>
            <w:shd w:val="clear" w:color="auto" w:fill="auto"/>
            <w:vAlign w:val="center"/>
          </w:tcPr>
          <w:p w14:paraId="5D80B55D" w14:textId="0942A271" w:rsidR="00616D82" w:rsidRPr="006411E2" w:rsidRDefault="00616D82" w:rsidP="008D7FF1">
            <w:pPr>
              <w:rPr>
                <w:rFonts w:ascii="Verdana" w:hAnsi="Verdana" w:cs="Calibri"/>
                <w:color w:val="000000"/>
              </w:rPr>
            </w:pPr>
            <w:r>
              <w:rPr>
                <w:rFonts w:ascii="Verdana" w:hAnsi="Verdana" w:cs="Calibri"/>
                <w:color w:val="000000"/>
              </w:rPr>
              <w:t xml:space="preserve">Develop </w:t>
            </w:r>
            <w:r w:rsidR="00E124DB">
              <w:rPr>
                <w:rFonts w:ascii="Verdana" w:hAnsi="Verdana" w:cs="Calibri"/>
                <w:color w:val="000000"/>
              </w:rPr>
              <w:t xml:space="preserve">a </w:t>
            </w:r>
            <w:r w:rsidRPr="006411E2">
              <w:rPr>
                <w:rFonts w:ascii="Verdana" w:hAnsi="Verdana" w:cs="Calibri"/>
                <w:color w:val="000000"/>
              </w:rPr>
              <w:t>Public Information</w:t>
            </w:r>
            <w:r>
              <w:rPr>
                <w:rFonts w:ascii="Verdana" w:hAnsi="Verdana" w:cs="Calibri"/>
                <w:color w:val="000000"/>
              </w:rPr>
              <w:t xml:space="preserve"> plan. See Section 5.</w:t>
            </w:r>
          </w:p>
        </w:tc>
        <w:tc>
          <w:tcPr>
            <w:tcW w:w="3361" w:type="dxa"/>
          </w:tcPr>
          <w:p w14:paraId="2DBAAA65" w14:textId="77777777" w:rsidR="00616D82" w:rsidRPr="00E864E3" w:rsidRDefault="00616D82" w:rsidP="008D7FF1">
            <w:pPr>
              <w:rPr>
                <w:rFonts w:ascii="Verdana" w:hAnsi="Verdana" w:cs="Arial"/>
                <w:u w:val="single"/>
              </w:rPr>
            </w:pPr>
          </w:p>
        </w:tc>
        <w:tc>
          <w:tcPr>
            <w:tcW w:w="2089" w:type="dxa"/>
          </w:tcPr>
          <w:p w14:paraId="6D27B6F6" w14:textId="77777777" w:rsidR="00616D82" w:rsidRPr="00E864E3" w:rsidRDefault="00616D82" w:rsidP="008D7FF1">
            <w:pPr>
              <w:rPr>
                <w:rFonts w:ascii="Verdana" w:hAnsi="Verdana" w:cs="Arial"/>
                <w:u w:val="single"/>
              </w:rPr>
            </w:pPr>
          </w:p>
        </w:tc>
        <w:tc>
          <w:tcPr>
            <w:tcW w:w="2179" w:type="dxa"/>
          </w:tcPr>
          <w:p w14:paraId="27A2E624" w14:textId="77777777" w:rsidR="00616D82" w:rsidRPr="00E864E3" w:rsidRDefault="00616D82" w:rsidP="008D7FF1">
            <w:pPr>
              <w:rPr>
                <w:rFonts w:ascii="Verdana" w:hAnsi="Verdana" w:cs="Arial"/>
                <w:u w:val="single"/>
              </w:rPr>
            </w:pPr>
          </w:p>
        </w:tc>
      </w:tr>
      <w:tr w:rsidR="008D7FF1" w:rsidRPr="00E864E3" w14:paraId="60086B29" w14:textId="77777777" w:rsidTr="006411E2">
        <w:trPr>
          <w:trHeight w:val="763"/>
        </w:trPr>
        <w:tc>
          <w:tcPr>
            <w:tcW w:w="3361" w:type="dxa"/>
            <w:tcBorders>
              <w:top w:val="nil"/>
              <w:left w:val="single" w:sz="4" w:space="0" w:color="auto"/>
              <w:bottom w:val="single" w:sz="4" w:space="0" w:color="auto"/>
              <w:right w:val="single" w:sz="4" w:space="0" w:color="auto"/>
            </w:tcBorders>
            <w:shd w:val="clear" w:color="auto" w:fill="auto"/>
            <w:vAlign w:val="center"/>
          </w:tcPr>
          <w:p w14:paraId="018F2E67" w14:textId="5CBB81F2" w:rsidR="008D7FF1" w:rsidRPr="00451142" w:rsidRDefault="008D7FF1" w:rsidP="008D7FF1">
            <w:pPr>
              <w:rPr>
                <w:rFonts w:ascii="Verdana" w:hAnsi="Verdana" w:cs="Arial"/>
                <w:u w:val="single"/>
              </w:rPr>
            </w:pPr>
            <w:r w:rsidRPr="006411E2">
              <w:rPr>
                <w:rFonts w:ascii="Verdana" w:hAnsi="Verdana" w:cs="Calibri"/>
                <w:color w:val="000000"/>
              </w:rPr>
              <w:t>Identify Emergency Management Areas.</w:t>
            </w:r>
            <w:r w:rsidR="00DB3188">
              <w:rPr>
                <w:rFonts w:ascii="Verdana" w:hAnsi="Verdana" w:cs="Calibri"/>
                <w:color w:val="000000"/>
              </w:rPr>
              <w:t xml:space="preserve"> See Section 6. </w:t>
            </w:r>
          </w:p>
        </w:tc>
        <w:tc>
          <w:tcPr>
            <w:tcW w:w="3361" w:type="dxa"/>
          </w:tcPr>
          <w:p w14:paraId="6CF3C6D5" w14:textId="77777777" w:rsidR="008D7FF1" w:rsidRPr="00E864E3" w:rsidRDefault="008D7FF1" w:rsidP="008D7FF1">
            <w:pPr>
              <w:rPr>
                <w:rFonts w:ascii="Verdana" w:hAnsi="Verdana" w:cs="Arial"/>
                <w:u w:val="single"/>
              </w:rPr>
            </w:pPr>
          </w:p>
        </w:tc>
        <w:tc>
          <w:tcPr>
            <w:tcW w:w="2089" w:type="dxa"/>
          </w:tcPr>
          <w:p w14:paraId="5F1FDA08" w14:textId="77777777" w:rsidR="008D7FF1" w:rsidRPr="00E864E3" w:rsidRDefault="008D7FF1" w:rsidP="008D7FF1">
            <w:pPr>
              <w:rPr>
                <w:rFonts w:ascii="Verdana" w:hAnsi="Verdana" w:cs="Arial"/>
                <w:u w:val="single"/>
              </w:rPr>
            </w:pPr>
          </w:p>
        </w:tc>
        <w:tc>
          <w:tcPr>
            <w:tcW w:w="2179" w:type="dxa"/>
          </w:tcPr>
          <w:p w14:paraId="63FC45A3" w14:textId="77777777" w:rsidR="008D7FF1" w:rsidRPr="00E864E3" w:rsidRDefault="008D7FF1" w:rsidP="008D7FF1">
            <w:pPr>
              <w:rPr>
                <w:rFonts w:ascii="Verdana" w:hAnsi="Verdana" w:cs="Arial"/>
                <w:u w:val="single"/>
              </w:rPr>
            </w:pPr>
          </w:p>
        </w:tc>
      </w:tr>
      <w:tr w:rsidR="00DB3188" w:rsidRPr="00E864E3" w14:paraId="0DAB6A51" w14:textId="77777777" w:rsidTr="006411E2">
        <w:trPr>
          <w:trHeight w:val="741"/>
        </w:trPr>
        <w:tc>
          <w:tcPr>
            <w:tcW w:w="3361" w:type="dxa"/>
            <w:tcBorders>
              <w:top w:val="nil"/>
              <w:left w:val="single" w:sz="4" w:space="0" w:color="auto"/>
              <w:bottom w:val="single" w:sz="4" w:space="0" w:color="auto"/>
              <w:right w:val="single" w:sz="4" w:space="0" w:color="auto"/>
            </w:tcBorders>
            <w:shd w:val="clear" w:color="auto" w:fill="auto"/>
            <w:vAlign w:val="center"/>
          </w:tcPr>
          <w:p w14:paraId="47AB55AB" w14:textId="57A15E78" w:rsidR="00DB3188" w:rsidRPr="006411E2" w:rsidRDefault="00DB3188" w:rsidP="008D7FF1">
            <w:pPr>
              <w:rPr>
                <w:rFonts w:ascii="Verdana" w:hAnsi="Verdana" w:cs="Calibri"/>
                <w:color w:val="000000"/>
              </w:rPr>
            </w:pPr>
            <w:r>
              <w:rPr>
                <w:rFonts w:ascii="Verdana" w:hAnsi="Verdana" w:cs="Calibri"/>
                <w:color w:val="000000"/>
              </w:rPr>
              <w:t>Develop a Traffic Management Plan. See Section 7</w:t>
            </w:r>
            <w:r w:rsidR="00CF1A61">
              <w:rPr>
                <w:rFonts w:ascii="Verdana" w:hAnsi="Verdana" w:cs="Calibri"/>
                <w:color w:val="000000"/>
              </w:rPr>
              <w:t xml:space="preserve"> and Appendix II</w:t>
            </w:r>
            <w:r>
              <w:rPr>
                <w:rFonts w:ascii="Verdana" w:hAnsi="Verdana" w:cs="Calibri"/>
                <w:color w:val="000000"/>
              </w:rPr>
              <w:t>.</w:t>
            </w:r>
          </w:p>
        </w:tc>
        <w:tc>
          <w:tcPr>
            <w:tcW w:w="3361" w:type="dxa"/>
          </w:tcPr>
          <w:p w14:paraId="13025DE3" w14:textId="77777777" w:rsidR="00DB3188" w:rsidRPr="00E864E3" w:rsidRDefault="00DB3188" w:rsidP="008D7FF1">
            <w:pPr>
              <w:rPr>
                <w:rFonts w:ascii="Verdana" w:hAnsi="Verdana" w:cs="Arial"/>
                <w:u w:val="single"/>
              </w:rPr>
            </w:pPr>
          </w:p>
        </w:tc>
        <w:tc>
          <w:tcPr>
            <w:tcW w:w="2089" w:type="dxa"/>
          </w:tcPr>
          <w:p w14:paraId="5CD87BFE" w14:textId="77777777" w:rsidR="00DB3188" w:rsidRPr="00E864E3" w:rsidRDefault="00DB3188" w:rsidP="008D7FF1">
            <w:pPr>
              <w:rPr>
                <w:rFonts w:ascii="Verdana" w:hAnsi="Verdana" w:cs="Arial"/>
                <w:u w:val="single"/>
              </w:rPr>
            </w:pPr>
          </w:p>
        </w:tc>
        <w:tc>
          <w:tcPr>
            <w:tcW w:w="2179" w:type="dxa"/>
          </w:tcPr>
          <w:p w14:paraId="7819B7C1" w14:textId="77777777" w:rsidR="00DB3188" w:rsidRPr="00E864E3" w:rsidRDefault="00DB3188" w:rsidP="008D7FF1">
            <w:pPr>
              <w:rPr>
                <w:rFonts w:ascii="Verdana" w:hAnsi="Verdana" w:cs="Arial"/>
                <w:u w:val="single"/>
              </w:rPr>
            </w:pPr>
          </w:p>
        </w:tc>
      </w:tr>
      <w:tr w:rsidR="008D7FF1" w:rsidRPr="00E864E3" w14:paraId="6B20671B" w14:textId="77777777" w:rsidTr="006411E2">
        <w:trPr>
          <w:trHeight w:val="741"/>
        </w:trPr>
        <w:tc>
          <w:tcPr>
            <w:tcW w:w="3361" w:type="dxa"/>
            <w:tcBorders>
              <w:top w:val="nil"/>
              <w:left w:val="single" w:sz="4" w:space="0" w:color="auto"/>
              <w:bottom w:val="single" w:sz="4" w:space="0" w:color="auto"/>
              <w:right w:val="single" w:sz="4" w:space="0" w:color="auto"/>
            </w:tcBorders>
            <w:shd w:val="clear" w:color="auto" w:fill="auto"/>
            <w:vAlign w:val="center"/>
          </w:tcPr>
          <w:p w14:paraId="3E03E1C8" w14:textId="66B2ED9E" w:rsidR="008D7FF1" w:rsidRPr="00451142" w:rsidRDefault="008D7FF1" w:rsidP="008D7FF1">
            <w:pPr>
              <w:rPr>
                <w:rFonts w:ascii="Verdana" w:hAnsi="Verdana" w:cs="Arial"/>
                <w:u w:val="single"/>
              </w:rPr>
            </w:pPr>
            <w:r w:rsidRPr="006411E2">
              <w:rPr>
                <w:rFonts w:ascii="Verdana" w:hAnsi="Verdana" w:cs="Calibri"/>
                <w:color w:val="000000"/>
              </w:rPr>
              <w:t xml:space="preserve">Identify </w:t>
            </w:r>
            <w:r w:rsidR="001A6F38">
              <w:rPr>
                <w:rFonts w:ascii="Verdana" w:hAnsi="Verdana" w:cs="Calibri"/>
                <w:color w:val="000000"/>
              </w:rPr>
              <w:t>t</w:t>
            </w:r>
            <w:r w:rsidRPr="006411E2">
              <w:rPr>
                <w:rFonts w:ascii="Verdana" w:hAnsi="Verdana" w:cs="Calibri"/>
                <w:color w:val="000000"/>
              </w:rPr>
              <w:t xml:space="preserve">ransit </w:t>
            </w:r>
            <w:r w:rsidR="001A6F38">
              <w:rPr>
                <w:rFonts w:ascii="Verdana" w:hAnsi="Verdana" w:cs="Calibri"/>
                <w:color w:val="000000"/>
              </w:rPr>
              <w:t>d</w:t>
            </w:r>
            <w:r w:rsidRPr="006411E2">
              <w:rPr>
                <w:rFonts w:ascii="Verdana" w:hAnsi="Verdana" w:cs="Calibri"/>
                <w:color w:val="000000"/>
              </w:rPr>
              <w:t xml:space="preserve">ependent </w:t>
            </w:r>
            <w:r w:rsidR="001A6F38">
              <w:rPr>
                <w:rFonts w:ascii="Verdana" w:hAnsi="Verdana" w:cs="Calibri"/>
                <w:color w:val="000000"/>
              </w:rPr>
              <w:t>p</w:t>
            </w:r>
            <w:r w:rsidRPr="006411E2">
              <w:rPr>
                <w:rFonts w:ascii="Verdana" w:hAnsi="Verdana" w:cs="Calibri"/>
                <w:color w:val="000000"/>
              </w:rPr>
              <w:t xml:space="preserve">ick-up </w:t>
            </w:r>
            <w:r w:rsidR="001A6F38">
              <w:rPr>
                <w:rFonts w:ascii="Verdana" w:hAnsi="Verdana" w:cs="Calibri"/>
                <w:color w:val="000000"/>
              </w:rPr>
              <w:t>p</w:t>
            </w:r>
            <w:r w:rsidRPr="006411E2">
              <w:rPr>
                <w:rFonts w:ascii="Verdana" w:hAnsi="Verdana" w:cs="Calibri"/>
                <w:color w:val="000000"/>
              </w:rPr>
              <w:t>oints</w:t>
            </w:r>
            <w:r w:rsidR="00063DDA">
              <w:rPr>
                <w:rFonts w:ascii="Verdana" w:hAnsi="Verdana" w:cs="Calibri"/>
                <w:color w:val="000000"/>
              </w:rPr>
              <w:t xml:space="preserve"> and routes to service these pick-up points</w:t>
            </w:r>
            <w:r w:rsidRPr="006411E2">
              <w:rPr>
                <w:rFonts w:ascii="Verdana" w:hAnsi="Verdana" w:cs="Calibri"/>
                <w:color w:val="000000"/>
              </w:rPr>
              <w:t>.</w:t>
            </w:r>
            <w:r w:rsidR="00DB3188">
              <w:rPr>
                <w:rFonts w:ascii="Verdana" w:hAnsi="Verdana" w:cs="Calibri"/>
                <w:color w:val="000000"/>
              </w:rPr>
              <w:t xml:space="preserve"> See Section 8.</w:t>
            </w:r>
          </w:p>
        </w:tc>
        <w:tc>
          <w:tcPr>
            <w:tcW w:w="3361" w:type="dxa"/>
          </w:tcPr>
          <w:p w14:paraId="35F97FFC" w14:textId="77777777" w:rsidR="008D7FF1" w:rsidRPr="00E864E3" w:rsidRDefault="008D7FF1" w:rsidP="008D7FF1">
            <w:pPr>
              <w:rPr>
                <w:rFonts w:ascii="Verdana" w:hAnsi="Verdana" w:cs="Arial"/>
                <w:u w:val="single"/>
              </w:rPr>
            </w:pPr>
          </w:p>
        </w:tc>
        <w:tc>
          <w:tcPr>
            <w:tcW w:w="2089" w:type="dxa"/>
          </w:tcPr>
          <w:p w14:paraId="3FAFC794" w14:textId="77777777" w:rsidR="008D7FF1" w:rsidRPr="00E864E3" w:rsidRDefault="008D7FF1" w:rsidP="008D7FF1">
            <w:pPr>
              <w:rPr>
                <w:rFonts w:ascii="Verdana" w:hAnsi="Verdana" w:cs="Arial"/>
                <w:u w:val="single"/>
              </w:rPr>
            </w:pPr>
          </w:p>
        </w:tc>
        <w:tc>
          <w:tcPr>
            <w:tcW w:w="2179" w:type="dxa"/>
          </w:tcPr>
          <w:p w14:paraId="55885B38" w14:textId="77777777" w:rsidR="008D7FF1" w:rsidRPr="00E864E3" w:rsidRDefault="008D7FF1" w:rsidP="008D7FF1">
            <w:pPr>
              <w:rPr>
                <w:rFonts w:ascii="Verdana" w:hAnsi="Verdana" w:cs="Arial"/>
                <w:u w:val="single"/>
              </w:rPr>
            </w:pPr>
          </w:p>
        </w:tc>
      </w:tr>
      <w:tr w:rsidR="008D7FF1" w:rsidRPr="00E864E3" w14:paraId="572298C8" w14:textId="77777777" w:rsidTr="006411E2">
        <w:trPr>
          <w:trHeight w:val="1124"/>
        </w:trPr>
        <w:tc>
          <w:tcPr>
            <w:tcW w:w="3361" w:type="dxa"/>
            <w:tcBorders>
              <w:top w:val="nil"/>
              <w:left w:val="single" w:sz="4" w:space="0" w:color="auto"/>
              <w:bottom w:val="single" w:sz="4" w:space="0" w:color="auto"/>
              <w:right w:val="single" w:sz="4" w:space="0" w:color="auto"/>
            </w:tcBorders>
            <w:shd w:val="clear" w:color="auto" w:fill="auto"/>
            <w:vAlign w:val="center"/>
          </w:tcPr>
          <w:p w14:paraId="021A5B39" w14:textId="3664B899" w:rsidR="008D7FF1" w:rsidRPr="00451142" w:rsidRDefault="008D7FF1" w:rsidP="008D7FF1">
            <w:pPr>
              <w:rPr>
                <w:rFonts w:ascii="Verdana" w:hAnsi="Verdana" w:cs="Arial"/>
                <w:u w:val="single"/>
              </w:rPr>
            </w:pPr>
            <w:r w:rsidRPr="006411E2">
              <w:rPr>
                <w:rFonts w:ascii="Verdana" w:hAnsi="Verdana" w:cs="Calibri"/>
                <w:color w:val="000000"/>
              </w:rPr>
              <w:t xml:space="preserve">Identify transportation resources for transit dependent and </w:t>
            </w:r>
            <w:r w:rsidR="00063DDA">
              <w:rPr>
                <w:rFonts w:ascii="Verdana" w:hAnsi="Verdana" w:cs="Calibri"/>
                <w:color w:val="000000"/>
              </w:rPr>
              <w:t>access and functional needs population</w:t>
            </w:r>
            <w:r w:rsidRPr="006411E2">
              <w:rPr>
                <w:rFonts w:ascii="Verdana" w:hAnsi="Verdana" w:cs="Calibri"/>
                <w:color w:val="000000"/>
              </w:rPr>
              <w:t>.</w:t>
            </w:r>
            <w:r w:rsidR="00DB3188">
              <w:rPr>
                <w:rFonts w:ascii="Verdana" w:hAnsi="Verdana" w:cs="Calibri"/>
                <w:color w:val="000000"/>
              </w:rPr>
              <w:t xml:space="preserve"> See </w:t>
            </w:r>
            <w:r w:rsidR="00E124DB">
              <w:rPr>
                <w:rFonts w:ascii="Verdana" w:hAnsi="Verdana" w:cs="Calibri"/>
                <w:color w:val="000000"/>
              </w:rPr>
              <w:t xml:space="preserve">Section 8 and </w:t>
            </w:r>
            <w:r w:rsidR="00DB3188">
              <w:rPr>
                <w:rFonts w:ascii="Verdana" w:hAnsi="Verdana" w:cs="Calibri"/>
                <w:color w:val="000000"/>
              </w:rPr>
              <w:t>Appendix III.</w:t>
            </w:r>
          </w:p>
        </w:tc>
        <w:tc>
          <w:tcPr>
            <w:tcW w:w="3361" w:type="dxa"/>
          </w:tcPr>
          <w:p w14:paraId="482A5726" w14:textId="77777777" w:rsidR="008D7FF1" w:rsidRPr="00E864E3" w:rsidRDefault="008D7FF1" w:rsidP="008D7FF1">
            <w:pPr>
              <w:rPr>
                <w:rFonts w:ascii="Verdana" w:hAnsi="Verdana" w:cs="Arial"/>
                <w:u w:val="single"/>
              </w:rPr>
            </w:pPr>
          </w:p>
        </w:tc>
        <w:tc>
          <w:tcPr>
            <w:tcW w:w="2089" w:type="dxa"/>
          </w:tcPr>
          <w:p w14:paraId="1B5E248D" w14:textId="77777777" w:rsidR="008D7FF1" w:rsidRPr="00E864E3" w:rsidRDefault="008D7FF1" w:rsidP="008D7FF1">
            <w:pPr>
              <w:rPr>
                <w:rFonts w:ascii="Verdana" w:hAnsi="Verdana" w:cs="Arial"/>
                <w:u w:val="single"/>
              </w:rPr>
            </w:pPr>
          </w:p>
        </w:tc>
        <w:tc>
          <w:tcPr>
            <w:tcW w:w="2179" w:type="dxa"/>
          </w:tcPr>
          <w:p w14:paraId="05ACF43E" w14:textId="77777777" w:rsidR="008D7FF1" w:rsidRPr="00E864E3" w:rsidRDefault="008D7FF1" w:rsidP="008D7FF1">
            <w:pPr>
              <w:rPr>
                <w:rFonts w:ascii="Verdana" w:hAnsi="Verdana" w:cs="Arial"/>
                <w:u w:val="single"/>
              </w:rPr>
            </w:pPr>
          </w:p>
        </w:tc>
      </w:tr>
      <w:tr w:rsidR="008D7FF1" w:rsidRPr="00E864E3" w14:paraId="4A41C983" w14:textId="77777777" w:rsidTr="007F72DC">
        <w:trPr>
          <w:trHeight w:val="763"/>
        </w:trPr>
        <w:tc>
          <w:tcPr>
            <w:tcW w:w="3361" w:type="dxa"/>
            <w:tcBorders>
              <w:top w:val="nil"/>
              <w:left w:val="single" w:sz="4" w:space="0" w:color="auto"/>
              <w:bottom w:val="single" w:sz="4" w:space="0" w:color="auto"/>
              <w:right w:val="single" w:sz="4" w:space="0" w:color="auto"/>
            </w:tcBorders>
            <w:shd w:val="clear" w:color="auto" w:fill="auto"/>
            <w:vAlign w:val="center"/>
          </w:tcPr>
          <w:p w14:paraId="654C1B94" w14:textId="510A9ADA" w:rsidR="008D7FF1" w:rsidRPr="00451142" w:rsidRDefault="00E124DB" w:rsidP="008D7FF1">
            <w:pPr>
              <w:rPr>
                <w:rFonts w:ascii="Verdana" w:hAnsi="Verdana" w:cs="Arial"/>
                <w:u w:val="single"/>
              </w:rPr>
            </w:pPr>
            <w:r>
              <w:rPr>
                <w:rFonts w:ascii="Verdana" w:hAnsi="Verdana" w:cs="Calibri"/>
                <w:color w:val="000000"/>
              </w:rPr>
              <w:t>Establish a</w:t>
            </w:r>
            <w:r w:rsidR="00063DDA">
              <w:rPr>
                <w:rFonts w:ascii="Verdana" w:hAnsi="Verdana" w:cs="Calibri"/>
                <w:color w:val="000000"/>
              </w:rPr>
              <w:t xml:space="preserve"> transit dependent a</w:t>
            </w:r>
            <w:r>
              <w:rPr>
                <w:rFonts w:ascii="Verdana" w:hAnsi="Verdana" w:cs="Calibri"/>
                <w:color w:val="000000"/>
              </w:rPr>
              <w:t>n</w:t>
            </w:r>
            <w:r w:rsidR="00063DDA">
              <w:rPr>
                <w:rFonts w:ascii="Verdana" w:hAnsi="Verdana" w:cs="Calibri"/>
                <w:color w:val="000000"/>
              </w:rPr>
              <w:t>d</w:t>
            </w:r>
            <w:r>
              <w:rPr>
                <w:rFonts w:ascii="Verdana" w:hAnsi="Verdana" w:cs="Calibri"/>
                <w:color w:val="000000"/>
              </w:rPr>
              <w:t xml:space="preserve"> a</w:t>
            </w:r>
            <w:r w:rsidR="008D7FF1" w:rsidRPr="006411E2">
              <w:rPr>
                <w:rFonts w:ascii="Verdana" w:hAnsi="Verdana" w:cs="Calibri"/>
                <w:color w:val="000000"/>
              </w:rPr>
              <w:t xml:space="preserve">ccess and </w:t>
            </w:r>
            <w:r w:rsidR="001A6F38">
              <w:rPr>
                <w:rFonts w:ascii="Verdana" w:hAnsi="Verdana" w:cs="Calibri"/>
                <w:color w:val="000000"/>
              </w:rPr>
              <w:t>f</w:t>
            </w:r>
            <w:r w:rsidR="008D7FF1" w:rsidRPr="006411E2">
              <w:rPr>
                <w:rFonts w:ascii="Verdana" w:hAnsi="Verdana" w:cs="Calibri"/>
                <w:color w:val="000000"/>
              </w:rPr>
              <w:t xml:space="preserve">unctional </w:t>
            </w:r>
            <w:r w:rsidR="001A6F38">
              <w:rPr>
                <w:rFonts w:ascii="Verdana" w:hAnsi="Verdana" w:cs="Calibri"/>
                <w:color w:val="000000"/>
              </w:rPr>
              <w:t>n</w:t>
            </w:r>
            <w:r w:rsidR="008D7FF1" w:rsidRPr="006411E2">
              <w:rPr>
                <w:rFonts w:ascii="Verdana" w:hAnsi="Verdana" w:cs="Calibri"/>
                <w:color w:val="000000"/>
              </w:rPr>
              <w:t xml:space="preserve">eeds </w:t>
            </w:r>
            <w:r w:rsidR="001A6F38">
              <w:rPr>
                <w:rFonts w:ascii="Verdana" w:hAnsi="Verdana" w:cs="Calibri"/>
                <w:color w:val="000000"/>
              </w:rPr>
              <w:t>r</w:t>
            </w:r>
            <w:r w:rsidR="008D7FF1" w:rsidRPr="006411E2">
              <w:rPr>
                <w:rFonts w:ascii="Verdana" w:hAnsi="Verdana" w:cs="Calibri"/>
                <w:color w:val="000000"/>
              </w:rPr>
              <w:t>egistry.</w:t>
            </w:r>
            <w:r w:rsidR="00DB3188">
              <w:rPr>
                <w:rFonts w:ascii="Verdana" w:hAnsi="Verdana" w:cs="Calibri"/>
                <w:color w:val="000000"/>
              </w:rPr>
              <w:t xml:space="preserve"> See Section 11.</w:t>
            </w:r>
          </w:p>
        </w:tc>
        <w:tc>
          <w:tcPr>
            <w:tcW w:w="3361" w:type="dxa"/>
            <w:tcBorders>
              <w:bottom w:val="single" w:sz="4" w:space="0" w:color="auto"/>
            </w:tcBorders>
          </w:tcPr>
          <w:p w14:paraId="33CADE53" w14:textId="77777777" w:rsidR="008D7FF1" w:rsidRPr="00E864E3" w:rsidRDefault="008D7FF1" w:rsidP="008D7FF1">
            <w:pPr>
              <w:rPr>
                <w:rFonts w:ascii="Verdana" w:hAnsi="Verdana" w:cs="Arial"/>
                <w:u w:val="single"/>
              </w:rPr>
            </w:pPr>
          </w:p>
        </w:tc>
        <w:tc>
          <w:tcPr>
            <w:tcW w:w="2089" w:type="dxa"/>
            <w:tcBorders>
              <w:bottom w:val="single" w:sz="4" w:space="0" w:color="auto"/>
            </w:tcBorders>
          </w:tcPr>
          <w:p w14:paraId="08BFDCAA" w14:textId="77777777" w:rsidR="008D7FF1" w:rsidRPr="00E864E3" w:rsidRDefault="008D7FF1" w:rsidP="008D7FF1">
            <w:pPr>
              <w:rPr>
                <w:rFonts w:ascii="Verdana" w:hAnsi="Verdana" w:cs="Arial"/>
                <w:u w:val="single"/>
              </w:rPr>
            </w:pPr>
          </w:p>
        </w:tc>
        <w:tc>
          <w:tcPr>
            <w:tcW w:w="2179" w:type="dxa"/>
            <w:tcBorders>
              <w:bottom w:val="single" w:sz="4" w:space="0" w:color="auto"/>
            </w:tcBorders>
          </w:tcPr>
          <w:p w14:paraId="43811650" w14:textId="77777777" w:rsidR="008D7FF1" w:rsidRPr="00E864E3" w:rsidRDefault="008D7FF1" w:rsidP="008D7FF1">
            <w:pPr>
              <w:rPr>
                <w:rFonts w:ascii="Verdana" w:hAnsi="Verdana" w:cs="Arial"/>
                <w:u w:val="single"/>
              </w:rPr>
            </w:pPr>
          </w:p>
        </w:tc>
      </w:tr>
      <w:tr w:rsidR="008D7FF1" w:rsidRPr="00E864E3" w14:paraId="53F1F915" w14:textId="77777777" w:rsidTr="007F72DC">
        <w:trPr>
          <w:trHeight w:val="1124"/>
        </w:trPr>
        <w:tc>
          <w:tcPr>
            <w:tcW w:w="3361" w:type="dxa"/>
            <w:tcBorders>
              <w:top w:val="single" w:sz="4" w:space="0" w:color="auto"/>
              <w:left w:val="single" w:sz="4" w:space="0" w:color="auto"/>
              <w:bottom w:val="single" w:sz="4" w:space="0" w:color="auto"/>
              <w:right w:val="single" w:sz="4" w:space="0" w:color="auto"/>
            </w:tcBorders>
            <w:shd w:val="clear" w:color="auto" w:fill="auto"/>
            <w:vAlign w:val="center"/>
          </w:tcPr>
          <w:p w14:paraId="58DC873F" w14:textId="1EE36BCC" w:rsidR="008D7FF1" w:rsidRPr="00451142" w:rsidRDefault="00E124DB" w:rsidP="008D7FF1">
            <w:pPr>
              <w:rPr>
                <w:rFonts w:ascii="Verdana" w:hAnsi="Verdana" w:cs="Arial"/>
                <w:u w:val="single"/>
              </w:rPr>
            </w:pPr>
            <w:r>
              <w:rPr>
                <w:rFonts w:ascii="Verdana" w:hAnsi="Verdana" w:cs="Calibri"/>
                <w:color w:val="000000"/>
              </w:rPr>
              <w:lastRenderedPageBreak/>
              <w:t>Identify p</w:t>
            </w:r>
            <w:r w:rsidR="008D7FF1" w:rsidRPr="006411E2">
              <w:rPr>
                <w:rFonts w:ascii="Verdana" w:hAnsi="Verdana" w:cs="Calibri"/>
                <w:color w:val="000000"/>
              </w:rPr>
              <w:t>lans to accommodate pets at temporary shelters/</w:t>
            </w:r>
            <w:r>
              <w:rPr>
                <w:rFonts w:ascii="Verdana" w:hAnsi="Verdana" w:cs="Calibri"/>
                <w:color w:val="000000"/>
              </w:rPr>
              <w:t xml:space="preserve"> </w:t>
            </w:r>
            <w:r w:rsidR="008D7FF1" w:rsidRPr="006411E2">
              <w:rPr>
                <w:rFonts w:ascii="Verdana" w:hAnsi="Verdana" w:cs="Calibri"/>
                <w:color w:val="000000"/>
              </w:rPr>
              <w:t>reception centers.</w:t>
            </w:r>
            <w:r w:rsidR="00DB3188">
              <w:rPr>
                <w:rFonts w:ascii="Verdana" w:hAnsi="Verdana" w:cs="Calibri"/>
                <w:color w:val="000000"/>
              </w:rPr>
              <w:t xml:space="preserve"> See Section 12 and Section 14.</w:t>
            </w:r>
          </w:p>
        </w:tc>
        <w:tc>
          <w:tcPr>
            <w:tcW w:w="3361" w:type="dxa"/>
            <w:tcBorders>
              <w:top w:val="single" w:sz="4" w:space="0" w:color="auto"/>
              <w:left w:val="single" w:sz="4" w:space="0" w:color="auto"/>
              <w:bottom w:val="single" w:sz="4" w:space="0" w:color="auto"/>
              <w:right w:val="single" w:sz="4" w:space="0" w:color="auto"/>
            </w:tcBorders>
          </w:tcPr>
          <w:p w14:paraId="1F3D61DE" w14:textId="77777777" w:rsidR="008D7FF1" w:rsidRPr="00E864E3" w:rsidRDefault="008D7FF1" w:rsidP="008D7FF1">
            <w:pPr>
              <w:rPr>
                <w:rFonts w:ascii="Verdana" w:hAnsi="Verdana" w:cs="Arial"/>
                <w:u w:val="single"/>
              </w:rPr>
            </w:pPr>
          </w:p>
        </w:tc>
        <w:tc>
          <w:tcPr>
            <w:tcW w:w="2089" w:type="dxa"/>
            <w:tcBorders>
              <w:top w:val="single" w:sz="4" w:space="0" w:color="auto"/>
              <w:left w:val="single" w:sz="4" w:space="0" w:color="auto"/>
              <w:bottom w:val="single" w:sz="4" w:space="0" w:color="auto"/>
              <w:right w:val="single" w:sz="4" w:space="0" w:color="auto"/>
            </w:tcBorders>
          </w:tcPr>
          <w:p w14:paraId="10E03D4B" w14:textId="77777777" w:rsidR="008D7FF1" w:rsidRPr="00E864E3" w:rsidRDefault="008D7FF1" w:rsidP="008D7FF1">
            <w:pPr>
              <w:rPr>
                <w:rFonts w:ascii="Verdana" w:hAnsi="Verdana" w:cs="Arial"/>
                <w:u w:val="single"/>
              </w:rPr>
            </w:pPr>
          </w:p>
        </w:tc>
        <w:tc>
          <w:tcPr>
            <w:tcW w:w="2179" w:type="dxa"/>
            <w:tcBorders>
              <w:top w:val="single" w:sz="4" w:space="0" w:color="auto"/>
              <w:left w:val="single" w:sz="4" w:space="0" w:color="auto"/>
              <w:bottom w:val="single" w:sz="4" w:space="0" w:color="auto"/>
              <w:right w:val="single" w:sz="4" w:space="0" w:color="auto"/>
            </w:tcBorders>
          </w:tcPr>
          <w:p w14:paraId="059C3034" w14:textId="77777777" w:rsidR="008D7FF1" w:rsidRPr="00E864E3" w:rsidRDefault="008D7FF1" w:rsidP="008D7FF1">
            <w:pPr>
              <w:rPr>
                <w:rFonts w:ascii="Verdana" w:hAnsi="Verdana" w:cs="Arial"/>
                <w:u w:val="single"/>
              </w:rPr>
            </w:pPr>
          </w:p>
        </w:tc>
      </w:tr>
      <w:tr w:rsidR="008D7FF1" w:rsidRPr="00E864E3" w14:paraId="6B10A54F" w14:textId="77777777" w:rsidTr="007F72DC">
        <w:trPr>
          <w:trHeight w:val="1124"/>
        </w:trPr>
        <w:tc>
          <w:tcPr>
            <w:tcW w:w="3361" w:type="dxa"/>
            <w:tcBorders>
              <w:top w:val="single" w:sz="4" w:space="0" w:color="auto"/>
              <w:left w:val="single" w:sz="4" w:space="0" w:color="auto"/>
              <w:bottom w:val="single" w:sz="4" w:space="0" w:color="auto"/>
              <w:right w:val="single" w:sz="4" w:space="0" w:color="auto"/>
            </w:tcBorders>
            <w:shd w:val="clear" w:color="auto" w:fill="auto"/>
            <w:vAlign w:val="center"/>
          </w:tcPr>
          <w:p w14:paraId="1640D8A4" w14:textId="15AB3958" w:rsidR="008D7FF1" w:rsidRPr="00451142" w:rsidRDefault="00616D82" w:rsidP="008D7FF1">
            <w:pPr>
              <w:rPr>
                <w:rFonts w:ascii="Verdana" w:hAnsi="Verdana" w:cs="Arial"/>
                <w:u w:val="single"/>
              </w:rPr>
            </w:pPr>
            <w:r>
              <w:rPr>
                <w:rFonts w:ascii="Verdana" w:hAnsi="Verdana" w:cs="Calibri"/>
                <w:color w:val="000000"/>
              </w:rPr>
              <w:t>Establish Mutual Aid Agreement and draft l</w:t>
            </w:r>
            <w:r w:rsidR="008D7FF1" w:rsidRPr="006411E2">
              <w:rPr>
                <w:rFonts w:ascii="Verdana" w:hAnsi="Verdana" w:cs="Calibri"/>
                <w:color w:val="000000"/>
              </w:rPr>
              <w:t xml:space="preserve">etters of </w:t>
            </w:r>
            <w:r w:rsidR="001A6F38">
              <w:rPr>
                <w:rFonts w:ascii="Verdana" w:hAnsi="Verdana" w:cs="Calibri"/>
                <w:color w:val="000000"/>
              </w:rPr>
              <w:t>a</w:t>
            </w:r>
            <w:r w:rsidR="008D7FF1" w:rsidRPr="006411E2">
              <w:rPr>
                <w:rFonts w:ascii="Verdana" w:hAnsi="Verdana" w:cs="Calibri"/>
                <w:color w:val="000000"/>
              </w:rPr>
              <w:t>greement/</w:t>
            </w:r>
            <w:r w:rsidR="00E124DB">
              <w:rPr>
                <w:rFonts w:ascii="Verdana" w:hAnsi="Verdana" w:cs="Calibri"/>
                <w:color w:val="000000"/>
              </w:rPr>
              <w:t xml:space="preserve"> </w:t>
            </w:r>
            <w:r w:rsidR="001A6F38">
              <w:rPr>
                <w:rFonts w:ascii="Verdana" w:hAnsi="Verdana" w:cs="Calibri"/>
                <w:color w:val="000000"/>
              </w:rPr>
              <w:t>m</w:t>
            </w:r>
            <w:r w:rsidR="008D7FF1" w:rsidRPr="006411E2">
              <w:rPr>
                <w:rFonts w:ascii="Verdana" w:hAnsi="Verdana" w:cs="Calibri"/>
                <w:color w:val="000000"/>
              </w:rPr>
              <w:t xml:space="preserve">emorandums of </w:t>
            </w:r>
            <w:r w:rsidR="001A6F38">
              <w:rPr>
                <w:rFonts w:ascii="Verdana" w:hAnsi="Verdana" w:cs="Calibri"/>
                <w:color w:val="000000"/>
              </w:rPr>
              <w:t>u</w:t>
            </w:r>
            <w:r w:rsidR="008D7FF1" w:rsidRPr="006411E2">
              <w:rPr>
                <w:rFonts w:ascii="Verdana" w:hAnsi="Verdana" w:cs="Calibri"/>
                <w:color w:val="000000"/>
              </w:rPr>
              <w:t>nderstanding.</w:t>
            </w:r>
            <w:r w:rsidR="00DB3188">
              <w:rPr>
                <w:rFonts w:ascii="Verdana" w:hAnsi="Verdana" w:cs="Calibri"/>
                <w:color w:val="000000"/>
              </w:rPr>
              <w:t xml:space="preserve"> See Appendix IV.</w:t>
            </w:r>
          </w:p>
        </w:tc>
        <w:tc>
          <w:tcPr>
            <w:tcW w:w="3361" w:type="dxa"/>
            <w:tcBorders>
              <w:top w:val="single" w:sz="4" w:space="0" w:color="auto"/>
              <w:left w:val="single" w:sz="4" w:space="0" w:color="auto"/>
              <w:bottom w:val="single" w:sz="4" w:space="0" w:color="auto"/>
              <w:right w:val="single" w:sz="4" w:space="0" w:color="auto"/>
            </w:tcBorders>
          </w:tcPr>
          <w:p w14:paraId="50C3D036" w14:textId="77777777" w:rsidR="008D7FF1" w:rsidRPr="00E864E3" w:rsidRDefault="008D7FF1" w:rsidP="008D7FF1">
            <w:pPr>
              <w:rPr>
                <w:rFonts w:ascii="Verdana" w:hAnsi="Verdana" w:cs="Arial"/>
                <w:u w:val="single"/>
              </w:rPr>
            </w:pPr>
          </w:p>
        </w:tc>
        <w:tc>
          <w:tcPr>
            <w:tcW w:w="2089" w:type="dxa"/>
            <w:tcBorders>
              <w:top w:val="single" w:sz="4" w:space="0" w:color="auto"/>
              <w:left w:val="single" w:sz="4" w:space="0" w:color="auto"/>
              <w:bottom w:val="single" w:sz="4" w:space="0" w:color="auto"/>
              <w:right w:val="single" w:sz="4" w:space="0" w:color="auto"/>
            </w:tcBorders>
          </w:tcPr>
          <w:p w14:paraId="03179025" w14:textId="77777777" w:rsidR="008D7FF1" w:rsidRPr="00E864E3" w:rsidRDefault="008D7FF1" w:rsidP="008D7FF1">
            <w:pPr>
              <w:rPr>
                <w:rFonts w:ascii="Verdana" w:hAnsi="Verdana" w:cs="Arial"/>
                <w:u w:val="single"/>
              </w:rPr>
            </w:pPr>
          </w:p>
        </w:tc>
        <w:tc>
          <w:tcPr>
            <w:tcW w:w="2179" w:type="dxa"/>
            <w:tcBorders>
              <w:top w:val="single" w:sz="4" w:space="0" w:color="auto"/>
              <w:left w:val="single" w:sz="4" w:space="0" w:color="auto"/>
              <w:bottom w:val="single" w:sz="4" w:space="0" w:color="auto"/>
              <w:right w:val="single" w:sz="4" w:space="0" w:color="auto"/>
            </w:tcBorders>
          </w:tcPr>
          <w:p w14:paraId="3A019DD4" w14:textId="77777777" w:rsidR="008D7FF1" w:rsidRPr="00E864E3" w:rsidRDefault="008D7FF1" w:rsidP="008D7FF1">
            <w:pPr>
              <w:rPr>
                <w:rFonts w:ascii="Verdana" w:hAnsi="Verdana" w:cs="Arial"/>
                <w:u w:val="single"/>
              </w:rPr>
            </w:pPr>
          </w:p>
        </w:tc>
      </w:tr>
    </w:tbl>
    <w:p w14:paraId="42C43D30" w14:textId="235212AD" w:rsidR="008D7FF1" w:rsidRDefault="008D7FF1" w:rsidP="009B24CE">
      <w:pPr>
        <w:jc w:val="center"/>
        <w:rPr>
          <w:rFonts w:ascii="Arial" w:hAnsi="Arial" w:cs="Arial"/>
          <w:b/>
          <w:bCs/>
          <w:sz w:val="72"/>
          <w:szCs w:val="72"/>
        </w:rPr>
      </w:pPr>
      <w:r>
        <w:rPr>
          <w:rFonts w:ascii="Arial" w:hAnsi="Arial" w:cs="Arial"/>
          <w:b/>
          <w:bCs/>
          <w:sz w:val="72"/>
          <w:szCs w:val="72"/>
        </w:rPr>
        <w:br w:type="page"/>
      </w:r>
    </w:p>
    <w:p w14:paraId="1EA332DE" w14:textId="77777777" w:rsidR="00297BB0" w:rsidRDefault="00297BB0" w:rsidP="009B24CE">
      <w:pPr>
        <w:jc w:val="center"/>
        <w:rPr>
          <w:rFonts w:ascii="Arial" w:hAnsi="Arial" w:cs="Arial"/>
          <w:b/>
          <w:bCs/>
          <w:sz w:val="72"/>
          <w:szCs w:val="72"/>
        </w:rPr>
      </w:pPr>
    </w:p>
    <w:p w14:paraId="2EB5F077" w14:textId="0EF4072F" w:rsidR="003602A8" w:rsidRPr="00E864E3" w:rsidRDefault="003602A8" w:rsidP="009B24CE">
      <w:pPr>
        <w:jc w:val="center"/>
        <w:rPr>
          <w:rFonts w:ascii="Arial" w:hAnsi="Arial" w:cs="Arial"/>
          <w:b/>
          <w:bCs/>
          <w:i/>
          <w:iCs/>
          <w:sz w:val="36"/>
          <w:szCs w:val="36"/>
        </w:rPr>
      </w:pPr>
      <w:r w:rsidRPr="00E864E3">
        <w:rPr>
          <w:rFonts w:ascii="Arial" w:hAnsi="Arial" w:cs="Arial"/>
          <w:b/>
          <w:bCs/>
          <w:i/>
          <w:iCs/>
          <w:sz w:val="36"/>
          <w:szCs w:val="36"/>
        </w:rPr>
        <w:t>City of Oceanside</w:t>
      </w:r>
    </w:p>
    <w:p w14:paraId="657C6AE1" w14:textId="711D26E8" w:rsidR="009B24CE" w:rsidRPr="00E864E3" w:rsidRDefault="009B24CE" w:rsidP="009B24CE">
      <w:pPr>
        <w:jc w:val="center"/>
        <w:rPr>
          <w:rFonts w:ascii="Arial" w:hAnsi="Arial" w:cs="Arial"/>
          <w:b/>
          <w:bCs/>
          <w:i/>
          <w:iCs/>
          <w:sz w:val="36"/>
          <w:szCs w:val="36"/>
        </w:rPr>
      </w:pPr>
      <w:r w:rsidRPr="00E864E3">
        <w:rPr>
          <w:rFonts w:ascii="Arial" w:hAnsi="Arial" w:cs="Arial"/>
          <w:b/>
          <w:bCs/>
          <w:i/>
          <w:iCs/>
          <w:sz w:val="36"/>
          <w:szCs w:val="36"/>
        </w:rPr>
        <w:t>Wildfire Evacuation Plan</w:t>
      </w:r>
    </w:p>
    <w:p w14:paraId="52B61238" w14:textId="066A8513" w:rsidR="009B24CE" w:rsidRPr="00E864E3" w:rsidRDefault="009B24CE" w:rsidP="009B24CE">
      <w:pPr>
        <w:jc w:val="center"/>
        <w:rPr>
          <w:rFonts w:ascii="Arial" w:hAnsi="Arial" w:cs="Arial"/>
          <w:b/>
          <w:bCs/>
          <w:i/>
          <w:iCs/>
          <w:sz w:val="36"/>
          <w:szCs w:val="36"/>
        </w:rPr>
      </w:pPr>
      <w:r w:rsidRPr="00E864E3">
        <w:rPr>
          <w:rFonts w:ascii="Arial" w:hAnsi="Arial" w:cs="Arial"/>
          <w:b/>
          <w:bCs/>
          <w:i/>
          <w:iCs/>
          <w:sz w:val="36"/>
          <w:szCs w:val="36"/>
        </w:rPr>
        <w:t>for the</w:t>
      </w:r>
    </w:p>
    <w:p w14:paraId="06B9A853" w14:textId="255255E8" w:rsidR="003602A8" w:rsidRPr="00E864E3" w:rsidRDefault="003602A8" w:rsidP="009B24CE">
      <w:pPr>
        <w:jc w:val="center"/>
        <w:rPr>
          <w:rFonts w:ascii="Arial" w:hAnsi="Arial" w:cs="Arial"/>
          <w:b/>
          <w:bCs/>
          <w:i/>
          <w:iCs/>
          <w:sz w:val="36"/>
          <w:szCs w:val="36"/>
        </w:rPr>
      </w:pPr>
      <w:r w:rsidRPr="00E864E3">
        <w:rPr>
          <w:rFonts w:ascii="Arial" w:hAnsi="Arial" w:cs="Arial"/>
          <w:b/>
          <w:bCs/>
          <w:i/>
          <w:iCs/>
          <w:sz w:val="36"/>
          <w:szCs w:val="36"/>
        </w:rPr>
        <w:t>Ocean Hills Neighborhood</w:t>
      </w:r>
    </w:p>
    <w:p w14:paraId="62B67800" w14:textId="3D133E78" w:rsidR="009B24CE" w:rsidRPr="00E864E3" w:rsidRDefault="009B24CE" w:rsidP="009B24CE">
      <w:pPr>
        <w:jc w:val="center"/>
        <w:rPr>
          <w:rFonts w:ascii="Arial" w:hAnsi="Arial" w:cs="Arial"/>
          <w:b/>
          <w:bCs/>
          <w:sz w:val="24"/>
          <w:szCs w:val="24"/>
        </w:rPr>
      </w:pPr>
    </w:p>
    <w:p w14:paraId="26504ED9" w14:textId="71ED98B8" w:rsidR="007641E6" w:rsidRPr="00E864E3" w:rsidRDefault="007641E6" w:rsidP="009B24CE">
      <w:pPr>
        <w:jc w:val="center"/>
        <w:rPr>
          <w:rFonts w:ascii="Arial" w:hAnsi="Arial" w:cs="Arial"/>
          <w:b/>
          <w:bCs/>
          <w:sz w:val="24"/>
          <w:szCs w:val="24"/>
        </w:rPr>
      </w:pPr>
    </w:p>
    <w:p w14:paraId="4308CC65" w14:textId="553C742B" w:rsidR="007641E6" w:rsidRPr="00E864E3" w:rsidRDefault="007641E6" w:rsidP="009B24CE">
      <w:pPr>
        <w:jc w:val="center"/>
        <w:rPr>
          <w:rFonts w:ascii="Arial" w:hAnsi="Arial" w:cs="Arial"/>
          <w:b/>
          <w:bCs/>
          <w:i/>
          <w:iCs/>
          <w:sz w:val="24"/>
          <w:szCs w:val="24"/>
        </w:rPr>
      </w:pPr>
    </w:p>
    <w:p w14:paraId="0B416B91" w14:textId="77777777" w:rsidR="007641E6" w:rsidRPr="00E864E3" w:rsidRDefault="007641E6" w:rsidP="009B24CE">
      <w:pPr>
        <w:jc w:val="center"/>
        <w:rPr>
          <w:rFonts w:ascii="Arial" w:hAnsi="Arial" w:cs="Arial"/>
          <w:b/>
          <w:bCs/>
          <w:i/>
          <w:iCs/>
          <w:sz w:val="24"/>
          <w:szCs w:val="24"/>
        </w:rPr>
      </w:pPr>
    </w:p>
    <w:p w14:paraId="75CA5D52" w14:textId="77777777" w:rsidR="00E864E3" w:rsidRDefault="00E864E3" w:rsidP="009B24CE">
      <w:pPr>
        <w:jc w:val="center"/>
        <w:rPr>
          <w:rFonts w:ascii="Arial" w:hAnsi="Arial" w:cs="Arial"/>
          <w:i/>
          <w:iCs/>
        </w:rPr>
      </w:pPr>
    </w:p>
    <w:p w14:paraId="75C51A0F" w14:textId="77777777" w:rsidR="00E864E3" w:rsidRDefault="00E864E3" w:rsidP="009B24CE">
      <w:pPr>
        <w:jc w:val="center"/>
        <w:rPr>
          <w:rFonts w:ascii="Arial" w:hAnsi="Arial" w:cs="Arial"/>
          <w:i/>
          <w:iCs/>
        </w:rPr>
      </w:pPr>
    </w:p>
    <w:p w14:paraId="119ECC37" w14:textId="77777777" w:rsidR="00E864E3" w:rsidRDefault="00E864E3" w:rsidP="009B24CE">
      <w:pPr>
        <w:jc w:val="center"/>
        <w:rPr>
          <w:rFonts w:ascii="Arial" w:hAnsi="Arial" w:cs="Arial"/>
          <w:i/>
          <w:iCs/>
        </w:rPr>
      </w:pPr>
    </w:p>
    <w:p w14:paraId="561198EC" w14:textId="77777777" w:rsidR="00E864E3" w:rsidRDefault="00E864E3" w:rsidP="009B24CE">
      <w:pPr>
        <w:jc w:val="center"/>
        <w:rPr>
          <w:rFonts w:ascii="Arial" w:hAnsi="Arial" w:cs="Arial"/>
          <w:i/>
          <w:iCs/>
        </w:rPr>
      </w:pPr>
    </w:p>
    <w:p w14:paraId="1DE4800D" w14:textId="3A39D203" w:rsidR="00E864E3" w:rsidRDefault="00E864E3" w:rsidP="009B24CE">
      <w:pPr>
        <w:jc w:val="center"/>
        <w:rPr>
          <w:rFonts w:ascii="Arial" w:hAnsi="Arial" w:cs="Arial"/>
          <w:i/>
          <w:iCs/>
        </w:rPr>
      </w:pPr>
    </w:p>
    <w:p w14:paraId="573A9E1F" w14:textId="7ED0EDB7" w:rsidR="00E864E3" w:rsidRDefault="00E864E3" w:rsidP="009B24CE">
      <w:pPr>
        <w:jc w:val="center"/>
        <w:rPr>
          <w:rFonts w:ascii="Arial" w:hAnsi="Arial" w:cs="Arial"/>
          <w:i/>
          <w:iCs/>
        </w:rPr>
      </w:pPr>
    </w:p>
    <w:p w14:paraId="0663D29A" w14:textId="77777777" w:rsidR="00E864E3" w:rsidRDefault="00E864E3" w:rsidP="009B24CE">
      <w:pPr>
        <w:jc w:val="center"/>
        <w:rPr>
          <w:rFonts w:ascii="Arial" w:hAnsi="Arial" w:cs="Arial"/>
          <w:i/>
          <w:iCs/>
        </w:rPr>
      </w:pPr>
    </w:p>
    <w:p w14:paraId="43B2B4DB" w14:textId="7D8C31EA" w:rsidR="009B24CE" w:rsidRPr="00E864E3" w:rsidRDefault="007641E6" w:rsidP="009B24CE">
      <w:pPr>
        <w:jc w:val="center"/>
        <w:rPr>
          <w:rFonts w:ascii="Arial" w:hAnsi="Arial" w:cs="Arial"/>
          <w:i/>
          <w:iCs/>
          <w:sz w:val="20"/>
          <w:szCs w:val="20"/>
        </w:rPr>
      </w:pPr>
      <w:r w:rsidRPr="00E864E3">
        <w:rPr>
          <w:rFonts w:ascii="Arial" w:hAnsi="Arial" w:cs="Arial"/>
          <w:i/>
          <w:iCs/>
          <w:sz w:val="20"/>
          <w:szCs w:val="20"/>
        </w:rPr>
        <w:t>Prepared for:</w:t>
      </w:r>
    </w:p>
    <w:p w14:paraId="154943A1" w14:textId="77777777" w:rsidR="007641E6" w:rsidRPr="00E864E3" w:rsidRDefault="007641E6" w:rsidP="007641E6">
      <w:pPr>
        <w:jc w:val="center"/>
        <w:rPr>
          <w:rFonts w:ascii="Arial" w:hAnsi="Arial" w:cs="Arial"/>
          <w:b/>
          <w:bCs/>
          <w:i/>
          <w:iCs/>
          <w:sz w:val="20"/>
          <w:szCs w:val="20"/>
        </w:rPr>
      </w:pPr>
      <w:r w:rsidRPr="00E864E3">
        <w:rPr>
          <w:rFonts w:ascii="Arial" w:hAnsi="Arial" w:cs="Arial"/>
          <w:b/>
          <w:bCs/>
          <w:i/>
          <w:iCs/>
          <w:sz w:val="20"/>
          <w:szCs w:val="20"/>
        </w:rPr>
        <w:t>Oceanside Fire Department</w:t>
      </w:r>
    </w:p>
    <w:p w14:paraId="36B422CC" w14:textId="77777777" w:rsidR="007641E6" w:rsidRPr="00E864E3" w:rsidRDefault="007641E6" w:rsidP="007641E6">
      <w:pPr>
        <w:jc w:val="center"/>
        <w:rPr>
          <w:rFonts w:ascii="Arial" w:hAnsi="Arial" w:cs="Arial"/>
          <w:b/>
          <w:bCs/>
          <w:i/>
          <w:iCs/>
          <w:sz w:val="20"/>
          <w:szCs w:val="20"/>
        </w:rPr>
      </w:pPr>
      <w:r w:rsidRPr="00E864E3">
        <w:rPr>
          <w:rFonts w:ascii="Arial" w:hAnsi="Arial" w:cs="Arial"/>
          <w:b/>
          <w:bCs/>
          <w:i/>
          <w:iCs/>
          <w:sz w:val="20"/>
          <w:szCs w:val="20"/>
        </w:rPr>
        <w:t>300 North Coast Hwy</w:t>
      </w:r>
    </w:p>
    <w:p w14:paraId="37A7C580" w14:textId="77777777" w:rsidR="007641E6" w:rsidRPr="00E864E3" w:rsidRDefault="007641E6" w:rsidP="007641E6">
      <w:pPr>
        <w:jc w:val="center"/>
        <w:rPr>
          <w:rFonts w:ascii="Arial" w:hAnsi="Arial" w:cs="Arial"/>
          <w:b/>
          <w:bCs/>
          <w:i/>
          <w:iCs/>
          <w:sz w:val="20"/>
          <w:szCs w:val="20"/>
        </w:rPr>
      </w:pPr>
      <w:r w:rsidRPr="00E864E3">
        <w:rPr>
          <w:rFonts w:ascii="Arial" w:hAnsi="Arial" w:cs="Arial"/>
          <w:b/>
          <w:bCs/>
          <w:i/>
          <w:iCs/>
          <w:sz w:val="20"/>
          <w:szCs w:val="20"/>
        </w:rPr>
        <w:t>Oceanside, CA 92054</w:t>
      </w:r>
    </w:p>
    <w:p w14:paraId="6D306AD7" w14:textId="3BC63E7C" w:rsidR="009B24CE" w:rsidRPr="00E864E3" w:rsidRDefault="007641E6" w:rsidP="009B24CE">
      <w:pPr>
        <w:jc w:val="center"/>
        <w:rPr>
          <w:rFonts w:ascii="Arial" w:hAnsi="Arial" w:cs="Arial"/>
          <w:i/>
          <w:iCs/>
          <w:sz w:val="20"/>
          <w:szCs w:val="20"/>
        </w:rPr>
      </w:pPr>
      <w:r w:rsidRPr="00E864E3">
        <w:rPr>
          <w:rFonts w:ascii="Arial" w:hAnsi="Arial" w:cs="Arial"/>
          <w:i/>
          <w:iCs/>
          <w:sz w:val="20"/>
          <w:szCs w:val="20"/>
        </w:rPr>
        <w:t>By:</w:t>
      </w:r>
    </w:p>
    <w:p w14:paraId="3F57DF75" w14:textId="371FCBF6" w:rsidR="007641E6" w:rsidRPr="00E864E3" w:rsidRDefault="0049329F" w:rsidP="009B24CE">
      <w:pPr>
        <w:jc w:val="center"/>
        <w:rPr>
          <w:rFonts w:ascii="Arial" w:hAnsi="Arial" w:cs="Arial"/>
          <w:b/>
          <w:bCs/>
          <w:i/>
          <w:iCs/>
          <w:sz w:val="20"/>
          <w:szCs w:val="20"/>
        </w:rPr>
      </w:pPr>
      <w:r>
        <w:rPr>
          <w:rFonts w:ascii="Arial" w:hAnsi="Arial" w:cs="Arial"/>
          <w:b/>
          <w:bCs/>
          <w:i/>
          <w:iCs/>
          <w:sz w:val="20"/>
          <w:szCs w:val="20"/>
        </w:rPr>
        <w:t xml:space="preserve">Name </w:t>
      </w:r>
    </w:p>
    <w:p w14:paraId="3D4D6494" w14:textId="3F3F4124" w:rsidR="007641E6" w:rsidRPr="00E864E3" w:rsidRDefault="0049329F" w:rsidP="009B24CE">
      <w:pPr>
        <w:jc w:val="center"/>
        <w:rPr>
          <w:rFonts w:ascii="Arial" w:hAnsi="Arial" w:cs="Arial"/>
          <w:b/>
          <w:bCs/>
          <w:i/>
          <w:iCs/>
          <w:sz w:val="20"/>
          <w:szCs w:val="20"/>
        </w:rPr>
      </w:pPr>
      <w:r>
        <w:rPr>
          <w:rFonts w:ascii="Arial" w:hAnsi="Arial" w:cs="Arial"/>
          <w:b/>
          <w:bCs/>
          <w:i/>
          <w:iCs/>
          <w:sz w:val="20"/>
          <w:szCs w:val="20"/>
        </w:rPr>
        <w:t>Address</w:t>
      </w:r>
    </w:p>
    <w:p w14:paraId="5C1F89C3" w14:textId="4755C257" w:rsidR="007641E6" w:rsidRPr="00E864E3" w:rsidRDefault="007641E6" w:rsidP="009B24CE">
      <w:pPr>
        <w:jc w:val="center"/>
        <w:rPr>
          <w:rFonts w:ascii="Arial" w:hAnsi="Arial" w:cs="Arial"/>
          <w:b/>
          <w:bCs/>
          <w:i/>
          <w:iCs/>
          <w:sz w:val="20"/>
          <w:szCs w:val="20"/>
        </w:rPr>
      </w:pPr>
      <w:r w:rsidRPr="00E864E3">
        <w:rPr>
          <w:rFonts w:ascii="Arial" w:hAnsi="Arial" w:cs="Arial"/>
          <w:b/>
          <w:bCs/>
          <w:i/>
          <w:iCs/>
          <w:sz w:val="20"/>
          <w:szCs w:val="20"/>
        </w:rPr>
        <w:t>Email</w:t>
      </w:r>
      <w:r w:rsidR="0049329F">
        <w:rPr>
          <w:rFonts w:ascii="Arial" w:hAnsi="Arial" w:cs="Arial"/>
          <w:b/>
          <w:bCs/>
          <w:i/>
          <w:iCs/>
          <w:sz w:val="20"/>
          <w:szCs w:val="20"/>
        </w:rPr>
        <w:t xml:space="preserve"> Address</w:t>
      </w:r>
    </w:p>
    <w:p w14:paraId="081BF6BE" w14:textId="77777777" w:rsidR="007641E6" w:rsidRPr="00E864E3" w:rsidRDefault="007641E6" w:rsidP="009B24CE">
      <w:pPr>
        <w:jc w:val="center"/>
        <w:rPr>
          <w:rFonts w:ascii="Arial" w:hAnsi="Arial" w:cs="Arial"/>
          <w:b/>
          <w:bCs/>
          <w:sz w:val="20"/>
          <w:szCs w:val="20"/>
        </w:rPr>
      </w:pPr>
    </w:p>
    <w:p w14:paraId="2379EA77" w14:textId="3463BCCE" w:rsidR="003602A8" w:rsidRPr="00E864E3" w:rsidRDefault="0049329F" w:rsidP="007641E6">
      <w:pPr>
        <w:jc w:val="center"/>
        <w:rPr>
          <w:rFonts w:ascii="Arial" w:hAnsi="Arial" w:cs="Arial"/>
          <w:b/>
          <w:bCs/>
          <w:sz w:val="20"/>
          <w:szCs w:val="20"/>
          <w:u w:val="single"/>
        </w:rPr>
      </w:pPr>
      <w:r>
        <w:rPr>
          <w:rFonts w:ascii="Arial" w:hAnsi="Arial" w:cs="Arial"/>
          <w:b/>
          <w:bCs/>
          <w:sz w:val="20"/>
          <w:szCs w:val="20"/>
        </w:rPr>
        <w:t>Date</w:t>
      </w:r>
    </w:p>
    <w:p w14:paraId="54C09BB5" w14:textId="77777777" w:rsidR="009B24CE" w:rsidRDefault="009B24CE">
      <w:pPr>
        <w:rPr>
          <w:rFonts w:ascii="Arial" w:hAnsi="Arial" w:cs="Arial"/>
          <w:sz w:val="32"/>
          <w:szCs w:val="32"/>
          <w:u w:val="single"/>
        </w:rPr>
        <w:sectPr w:rsidR="009B24CE" w:rsidSect="009B24CE">
          <w:headerReference w:type="default" r:id="rId8"/>
          <w:pgSz w:w="12240" w:h="15840"/>
          <w:pgMar w:top="1440" w:right="1440" w:bottom="1440" w:left="1440" w:header="720" w:footer="720" w:gutter="0"/>
          <w:cols w:space="720"/>
          <w:titlePg/>
          <w:docGrid w:linePitch="360"/>
        </w:sectPr>
      </w:pPr>
    </w:p>
    <w:p w14:paraId="61F786B0" w14:textId="3A2FE962" w:rsidR="00CE30CC" w:rsidRPr="006220F4" w:rsidRDefault="00CE30CC">
      <w:pPr>
        <w:rPr>
          <w:rFonts w:ascii="Verdana" w:hAnsi="Verdana" w:cs="Arial"/>
          <w:b/>
          <w:bCs/>
          <w:sz w:val="28"/>
          <w:szCs w:val="28"/>
          <w:u w:val="single"/>
        </w:rPr>
      </w:pPr>
      <w:r w:rsidRPr="006220F4">
        <w:rPr>
          <w:rFonts w:ascii="Verdana" w:hAnsi="Verdana" w:cs="Arial"/>
          <w:b/>
          <w:bCs/>
          <w:sz w:val="28"/>
          <w:szCs w:val="28"/>
          <w:u w:val="single"/>
        </w:rPr>
        <w:lastRenderedPageBreak/>
        <w:t>Signature Page</w:t>
      </w:r>
    </w:p>
    <w:p w14:paraId="20C04CF8" w14:textId="77777777" w:rsidR="00F62A37" w:rsidRDefault="00F62A37">
      <w:pPr>
        <w:rPr>
          <w:rFonts w:ascii="Arial" w:hAnsi="Arial" w:cs="Arial"/>
          <w:sz w:val="24"/>
          <w:szCs w:val="24"/>
        </w:rPr>
      </w:pPr>
    </w:p>
    <w:p w14:paraId="730336F7" w14:textId="6EB4DE5E" w:rsidR="00CE30CC" w:rsidRPr="007641E6" w:rsidRDefault="00CE30CC">
      <w:pPr>
        <w:rPr>
          <w:rFonts w:ascii="Arial" w:hAnsi="Arial" w:cs="Arial"/>
        </w:rPr>
      </w:pPr>
      <w:r w:rsidRPr="007641E6">
        <w:rPr>
          <w:rFonts w:ascii="Arial" w:hAnsi="Arial" w:cs="Arial"/>
        </w:rPr>
        <w:t>This document has been reviewed by:</w:t>
      </w:r>
    </w:p>
    <w:p w14:paraId="2519CE47" w14:textId="77777777" w:rsidR="009A3E82" w:rsidRPr="00CE30CC" w:rsidRDefault="009A3E82">
      <w:pPr>
        <w:rPr>
          <w:rFonts w:ascii="Arial" w:hAnsi="Arial" w:cs="Arial"/>
          <w:sz w:val="24"/>
          <w:szCs w:val="24"/>
        </w:rPr>
      </w:pPr>
    </w:p>
    <w:tbl>
      <w:tblPr>
        <w:tblStyle w:val="TableGrid"/>
        <w:tblW w:w="10890" w:type="dxa"/>
        <w:tblInd w:w="-725" w:type="dxa"/>
        <w:tblLook w:val="04A0" w:firstRow="1" w:lastRow="0" w:firstColumn="1" w:lastColumn="0" w:noHBand="0" w:noVBand="1"/>
      </w:tblPr>
      <w:tblGrid>
        <w:gridCol w:w="2721"/>
        <w:gridCol w:w="3284"/>
        <w:gridCol w:w="3355"/>
        <w:gridCol w:w="1530"/>
      </w:tblGrid>
      <w:tr w:rsidR="00CE30CC" w:rsidRPr="00E864E3" w14:paraId="378E86D8" w14:textId="77777777" w:rsidTr="009A3E82">
        <w:tc>
          <w:tcPr>
            <w:tcW w:w="2721" w:type="dxa"/>
            <w:shd w:val="clear" w:color="auto" w:fill="BFBFBF" w:themeFill="background1" w:themeFillShade="BF"/>
          </w:tcPr>
          <w:p w14:paraId="6B7EEADC" w14:textId="05251D9D" w:rsidR="00CE30CC" w:rsidRPr="00E864E3" w:rsidRDefault="00CE30CC" w:rsidP="00CE30CC">
            <w:pPr>
              <w:jc w:val="center"/>
              <w:rPr>
                <w:rFonts w:ascii="Verdana" w:hAnsi="Verdana" w:cs="Arial"/>
                <w:b/>
                <w:bCs/>
              </w:rPr>
            </w:pPr>
            <w:r w:rsidRPr="00E864E3">
              <w:rPr>
                <w:rFonts w:ascii="Verdana" w:hAnsi="Verdana" w:cs="Arial"/>
                <w:b/>
                <w:bCs/>
              </w:rPr>
              <w:t>Name</w:t>
            </w:r>
          </w:p>
        </w:tc>
        <w:tc>
          <w:tcPr>
            <w:tcW w:w="3284" w:type="dxa"/>
            <w:shd w:val="clear" w:color="auto" w:fill="BFBFBF" w:themeFill="background1" w:themeFillShade="BF"/>
          </w:tcPr>
          <w:p w14:paraId="32FB5E0D" w14:textId="77777777" w:rsidR="009A3E82" w:rsidRPr="00E864E3" w:rsidRDefault="00CE30CC" w:rsidP="00CE30CC">
            <w:pPr>
              <w:jc w:val="center"/>
              <w:rPr>
                <w:rFonts w:ascii="Verdana" w:hAnsi="Verdana" w:cs="Arial"/>
                <w:b/>
                <w:bCs/>
              </w:rPr>
            </w:pPr>
            <w:r w:rsidRPr="00E864E3">
              <w:rPr>
                <w:rFonts w:ascii="Verdana" w:hAnsi="Verdana" w:cs="Arial"/>
                <w:b/>
                <w:bCs/>
              </w:rPr>
              <w:t>Agency/</w:t>
            </w:r>
          </w:p>
          <w:p w14:paraId="7F04F9AC" w14:textId="1F87ACC2" w:rsidR="00CE30CC" w:rsidRPr="00E864E3" w:rsidRDefault="00CE30CC" w:rsidP="00CE30CC">
            <w:pPr>
              <w:jc w:val="center"/>
              <w:rPr>
                <w:rFonts w:ascii="Verdana" w:hAnsi="Verdana" w:cs="Arial"/>
                <w:b/>
                <w:bCs/>
              </w:rPr>
            </w:pPr>
            <w:r w:rsidRPr="00E864E3">
              <w:rPr>
                <w:rFonts w:ascii="Verdana" w:hAnsi="Verdana" w:cs="Arial"/>
                <w:b/>
                <w:bCs/>
              </w:rPr>
              <w:t>Organization/Dept.</w:t>
            </w:r>
          </w:p>
        </w:tc>
        <w:tc>
          <w:tcPr>
            <w:tcW w:w="3355" w:type="dxa"/>
            <w:shd w:val="clear" w:color="auto" w:fill="BFBFBF" w:themeFill="background1" w:themeFillShade="BF"/>
          </w:tcPr>
          <w:p w14:paraId="7CEB3025" w14:textId="7372B3F9" w:rsidR="00CE30CC" w:rsidRPr="00E864E3" w:rsidRDefault="00CE30CC" w:rsidP="00CE30CC">
            <w:pPr>
              <w:jc w:val="center"/>
              <w:rPr>
                <w:rFonts w:ascii="Verdana" w:hAnsi="Verdana" w:cs="Arial"/>
                <w:b/>
                <w:bCs/>
              </w:rPr>
            </w:pPr>
            <w:r w:rsidRPr="00E864E3">
              <w:rPr>
                <w:rFonts w:ascii="Verdana" w:hAnsi="Verdana" w:cs="Arial"/>
                <w:b/>
                <w:bCs/>
              </w:rPr>
              <w:t>Signature</w:t>
            </w:r>
          </w:p>
        </w:tc>
        <w:tc>
          <w:tcPr>
            <w:tcW w:w="1530" w:type="dxa"/>
            <w:shd w:val="clear" w:color="auto" w:fill="BFBFBF" w:themeFill="background1" w:themeFillShade="BF"/>
          </w:tcPr>
          <w:p w14:paraId="65A2F499" w14:textId="692680B9" w:rsidR="00CE30CC" w:rsidRPr="00E864E3" w:rsidRDefault="00CE30CC" w:rsidP="00CE30CC">
            <w:pPr>
              <w:jc w:val="center"/>
              <w:rPr>
                <w:rFonts w:ascii="Verdana" w:hAnsi="Verdana" w:cs="Arial"/>
                <w:b/>
                <w:bCs/>
              </w:rPr>
            </w:pPr>
            <w:r w:rsidRPr="00E864E3">
              <w:rPr>
                <w:rFonts w:ascii="Verdana" w:hAnsi="Verdana" w:cs="Arial"/>
                <w:b/>
                <w:bCs/>
              </w:rPr>
              <w:t>Date</w:t>
            </w:r>
          </w:p>
        </w:tc>
      </w:tr>
      <w:tr w:rsidR="00CE30CC" w:rsidRPr="00E864E3" w14:paraId="42FAC9A3" w14:textId="77777777" w:rsidTr="009A3E82">
        <w:tc>
          <w:tcPr>
            <w:tcW w:w="2721" w:type="dxa"/>
          </w:tcPr>
          <w:p w14:paraId="064D44EF" w14:textId="77777777" w:rsidR="00CE30CC" w:rsidRPr="00E864E3" w:rsidRDefault="00CE30CC">
            <w:pPr>
              <w:rPr>
                <w:rFonts w:ascii="Verdana" w:hAnsi="Verdana" w:cs="Arial"/>
                <w:u w:val="single"/>
              </w:rPr>
            </w:pPr>
          </w:p>
          <w:p w14:paraId="71D7F092" w14:textId="039856F9" w:rsidR="00CE30CC" w:rsidRPr="00E864E3" w:rsidRDefault="00CE30CC">
            <w:pPr>
              <w:rPr>
                <w:rFonts w:ascii="Verdana" w:hAnsi="Verdana" w:cs="Arial"/>
                <w:u w:val="single"/>
              </w:rPr>
            </w:pPr>
          </w:p>
        </w:tc>
        <w:tc>
          <w:tcPr>
            <w:tcW w:w="3284" w:type="dxa"/>
          </w:tcPr>
          <w:p w14:paraId="043504A8" w14:textId="77777777" w:rsidR="00CE30CC" w:rsidRPr="00E864E3" w:rsidRDefault="00CE30CC">
            <w:pPr>
              <w:rPr>
                <w:rFonts w:ascii="Verdana" w:hAnsi="Verdana" w:cs="Arial"/>
                <w:u w:val="single"/>
              </w:rPr>
            </w:pPr>
          </w:p>
        </w:tc>
        <w:tc>
          <w:tcPr>
            <w:tcW w:w="3355" w:type="dxa"/>
          </w:tcPr>
          <w:p w14:paraId="01005F00" w14:textId="77777777" w:rsidR="00CE30CC" w:rsidRPr="00E864E3" w:rsidRDefault="00CE30CC">
            <w:pPr>
              <w:rPr>
                <w:rFonts w:ascii="Verdana" w:hAnsi="Verdana" w:cs="Arial"/>
                <w:u w:val="single"/>
              </w:rPr>
            </w:pPr>
          </w:p>
        </w:tc>
        <w:tc>
          <w:tcPr>
            <w:tcW w:w="1530" w:type="dxa"/>
          </w:tcPr>
          <w:p w14:paraId="06493ECC" w14:textId="77777777" w:rsidR="00CE30CC" w:rsidRPr="00E864E3" w:rsidRDefault="00CE30CC">
            <w:pPr>
              <w:rPr>
                <w:rFonts w:ascii="Verdana" w:hAnsi="Verdana" w:cs="Arial"/>
                <w:u w:val="single"/>
              </w:rPr>
            </w:pPr>
          </w:p>
        </w:tc>
      </w:tr>
      <w:tr w:rsidR="00CE30CC" w:rsidRPr="00E864E3" w14:paraId="7AACBA0B" w14:textId="77777777" w:rsidTr="009A3E82">
        <w:tc>
          <w:tcPr>
            <w:tcW w:w="2721" w:type="dxa"/>
          </w:tcPr>
          <w:p w14:paraId="697C5027" w14:textId="77777777" w:rsidR="00CE30CC" w:rsidRPr="00E864E3" w:rsidRDefault="00CE30CC">
            <w:pPr>
              <w:rPr>
                <w:rFonts w:ascii="Verdana" w:hAnsi="Verdana" w:cs="Arial"/>
                <w:u w:val="single"/>
              </w:rPr>
            </w:pPr>
          </w:p>
          <w:p w14:paraId="2A165A06" w14:textId="5D5A3A52" w:rsidR="00CE30CC" w:rsidRPr="00E864E3" w:rsidRDefault="00CE30CC">
            <w:pPr>
              <w:rPr>
                <w:rFonts w:ascii="Verdana" w:hAnsi="Verdana" w:cs="Arial"/>
                <w:u w:val="single"/>
              </w:rPr>
            </w:pPr>
          </w:p>
        </w:tc>
        <w:tc>
          <w:tcPr>
            <w:tcW w:w="3284" w:type="dxa"/>
          </w:tcPr>
          <w:p w14:paraId="368870AC" w14:textId="77777777" w:rsidR="00CE30CC" w:rsidRPr="00E864E3" w:rsidRDefault="00CE30CC">
            <w:pPr>
              <w:rPr>
                <w:rFonts w:ascii="Verdana" w:hAnsi="Verdana" w:cs="Arial"/>
                <w:u w:val="single"/>
              </w:rPr>
            </w:pPr>
          </w:p>
        </w:tc>
        <w:tc>
          <w:tcPr>
            <w:tcW w:w="3355" w:type="dxa"/>
          </w:tcPr>
          <w:p w14:paraId="2B573DD1" w14:textId="77777777" w:rsidR="00CE30CC" w:rsidRPr="00E864E3" w:rsidRDefault="00CE30CC">
            <w:pPr>
              <w:rPr>
                <w:rFonts w:ascii="Verdana" w:hAnsi="Verdana" w:cs="Arial"/>
                <w:u w:val="single"/>
              </w:rPr>
            </w:pPr>
          </w:p>
        </w:tc>
        <w:tc>
          <w:tcPr>
            <w:tcW w:w="1530" w:type="dxa"/>
          </w:tcPr>
          <w:p w14:paraId="4CEB51C4" w14:textId="77777777" w:rsidR="00CE30CC" w:rsidRPr="00E864E3" w:rsidRDefault="00CE30CC">
            <w:pPr>
              <w:rPr>
                <w:rFonts w:ascii="Verdana" w:hAnsi="Verdana" w:cs="Arial"/>
                <w:u w:val="single"/>
              </w:rPr>
            </w:pPr>
          </w:p>
        </w:tc>
      </w:tr>
      <w:tr w:rsidR="00CE30CC" w:rsidRPr="00E864E3" w14:paraId="658FD97C" w14:textId="77777777" w:rsidTr="009A3E82">
        <w:tc>
          <w:tcPr>
            <w:tcW w:w="2721" w:type="dxa"/>
          </w:tcPr>
          <w:p w14:paraId="016FF295" w14:textId="77777777" w:rsidR="00CE30CC" w:rsidRPr="00E864E3" w:rsidRDefault="00CE30CC">
            <w:pPr>
              <w:rPr>
                <w:rFonts w:ascii="Verdana" w:hAnsi="Verdana" w:cs="Arial"/>
                <w:u w:val="single"/>
              </w:rPr>
            </w:pPr>
          </w:p>
          <w:p w14:paraId="4F6A4323" w14:textId="611BC561" w:rsidR="00CE30CC" w:rsidRPr="00E864E3" w:rsidRDefault="00CE30CC">
            <w:pPr>
              <w:rPr>
                <w:rFonts w:ascii="Verdana" w:hAnsi="Verdana" w:cs="Arial"/>
                <w:u w:val="single"/>
              </w:rPr>
            </w:pPr>
          </w:p>
        </w:tc>
        <w:tc>
          <w:tcPr>
            <w:tcW w:w="3284" w:type="dxa"/>
          </w:tcPr>
          <w:p w14:paraId="3A9E7B65" w14:textId="77777777" w:rsidR="00CE30CC" w:rsidRPr="00E864E3" w:rsidRDefault="00CE30CC">
            <w:pPr>
              <w:rPr>
                <w:rFonts w:ascii="Verdana" w:hAnsi="Verdana" w:cs="Arial"/>
                <w:u w:val="single"/>
              </w:rPr>
            </w:pPr>
          </w:p>
        </w:tc>
        <w:tc>
          <w:tcPr>
            <w:tcW w:w="3355" w:type="dxa"/>
          </w:tcPr>
          <w:p w14:paraId="6CF097D2" w14:textId="77777777" w:rsidR="00CE30CC" w:rsidRPr="00E864E3" w:rsidRDefault="00CE30CC">
            <w:pPr>
              <w:rPr>
                <w:rFonts w:ascii="Verdana" w:hAnsi="Verdana" w:cs="Arial"/>
                <w:u w:val="single"/>
              </w:rPr>
            </w:pPr>
          </w:p>
        </w:tc>
        <w:tc>
          <w:tcPr>
            <w:tcW w:w="1530" w:type="dxa"/>
          </w:tcPr>
          <w:p w14:paraId="64FD5417" w14:textId="77777777" w:rsidR="00CE30CC" w:rsidRPr="00E864E3" w:rsidRDefault="00CE30CC">
            <w:pPr>
              <w:rPr>
                <w:rFonts w:ascii="Verdana" w:hAnsi="Verdana" w:cs="Arial"/>
                <w:u w:val="single"/>
              </w:rPr>
            </w:pPr>
          </w:p>
        </w:tc>
      </w:tr>
      <w:tr w:rsidR="00CE30CC" w:rsidRPr="00E864E3" w14:paraId="45E8D3B1" w14:textId="77777777" w:rsidTr="009A3E82">
        <w:tc>
          <w:tcPr>
            <w:tcW w:w="2721" w:type="dxa"/>
          </w:tcPr>
          <w:p w14:paraId="7F59AEC3" w14:textId="77777777" w:rsidR="00CE30CC" w:rsidRPr="00E864E3" w:rsidRDefault="00CE30CC">
            <w:pPr>
              <w:rPr>
                <w:rFonts w:ascii="Verdana" w:hAnsi="Verdana" w:cs="Arial"/>
                <w:u w:val="single"/>
              </w:rPr>
            </w:pPr>
          </w:p>
          <w:p w14:paraId="5A974FCC" w14:textId="3EB9F786" w:rsidR="00CE30CC" w:rsidRPr="00E864E3" w:rsidRDefault="00CE30CC">
            <w:pPr>
              <w:rPr>
                <w:rFonts w:ascii="Verdana" w:hAnsi="Verdana" w:cs="Arial"/>
                <w:u w:val="single"/>
              </w:rPr>
            </w:pPr>
          </w:p>
        </w:tc>
        <w:tc>
          <w:tcPr>
            <w:tcW w:w="3284" w:type="dxa"/>
          </w:tcPr>
          <w:p w14:paraId="79DD3892" w14:textId="77777777" w:rsidR="00CE30CC" w:rsidRPr="00E864E3" w:rsidRDefault="00CE30CC">
            <w:pPr>
              <w:rPr>
                <w:rFonts w:ascii="Verdana" w:hAnsi="Verdana" w:cs="Arial"/>
                <w:u w:val="single"/>
              </w:rPr>
            </w:pPr>
          </w:p>
        </w:tc>
        <w:tc>
          <w:tcPr>
            <w:tcW w:w="3355" w:type="dxa"/>
          </w:tcPr>
          <w:p w14:paraId="36D035B8" w14:textId="77777777" w:rsidR="00CE30CC" w:rsidRPr="00E864E3" w:rsidRDefault="00CE30CC">
            <w:pPr>
              <w:rPr>
                <w:rFonts w:ascii="Verdana" w:hAnsi="Verdana" w:cs="Arial"/>
                <w:u w:val="single"/>
              </w:rPr>
            </w:pPr>
          </w:p>
        </w:tc>
        <w:tc>
          <w:tcPr>
            <w:tcW w:w="1530" w:type="dxa"/>
          </w:tcPr>
          <w:p w14:paraId="6CA9B745" w14:textId="77777777" w:rsidR="00CE30CC" w:rsidRPr="00E864E3" w:rsidRDefault="00CE30CC">
            <w:pPr>
              <w:rPr>
                <w:rFonts w:ascii="Verdana" w:hAnsi="Verdana" w:cs="Arial"/>
                <w:u w:val="single"/>
              </w:rPr>
            </w:pPr>
          </w:p>
        </w:tc>
      </w:tr>
      <w:tr w:rsidR="00CE30CC" w:rsidRPr="00E864E3" w14:paraId="6D0FF0D7" w14:textId="77777777" w:rsidTr="009A3E82">
        <w:tc>
          <w:tcPr>
            <w:tcW w:w="2721" w:type="dxa"/>
          </w:tcPr>
          <w:p w14:paraId="419597EF" w14:textId="77777777" w:rsidR="00CE30CC" w:rsidRPr="00E864E3" w:rsidRDefault="00CE30CC">
            <w:pPr>
              <w:rPr>
                <w:rFonts w:ascii="Verdana" w:hAnsi="Verdana" w:cs="Arial"/>
                <w:u w:val="single"/>
              </w:rPr>
            </w:pPr>
          </w:p>
          <w:p w14:paraId="100E106F" w14:textId="2E926767" w:rsidR="00CE30CC" w:rsidRPr="00E864E3" w:rsidRDefault="00CE30CC">
            <w:pPr>
              <w:rPr>
                <w:rFonts w:ascii="Verdana" w:hAnsi="Verdana" w:cs="Arial"/>
                <w:u w:val="single"/>
              </w:rPr>
            </w:pPr>
          </w:p>
        </w:tc>
        <w:tc>
          <w:tcPr>
            <w:tcW w:w="3284" w:type="dxa"/>
          </w:tcPr>
          <w:p w14:paraId="069931B8" w14:textId="77777777" w:rsidR="00CE30CC" w:rsidRPr="00E864E3" w:rsidRDefault="00CE30CC">
            <w:pPr>
              <w:rPr>
                <w:rFonts w:ascii="Verdana" w:hAnsi="Verdana" w:cs="Arial"/>
                <w:u w:val="single"/>
              </w:rPr>
            </w:pPr>
          </w:p>
        </w:tc>
        <w:tc>
          <w:tcPr>
            <w:tcW w:w="3355" w:type="dxa"/>
          </w:tcPr>
          <w:p w14:paraId="3E150695" w14:textId="77777777" w:rsidR="00CE30CC" w:rsidRPr="00E864E3" w:rsidRDefault="00CE30CC">
            <w:pPr>
              <w:rPr>
                <w:rFonts w:ascii="Verdana" w:hAnsi="Verdana" w:cs="Arial"/>
                <w:u w:val="single"/>
              </w:rPr>
            </w:pPr>
          </w:p>
        </w:tc>
        <w:tc>
          <w:tcPr>
            <w:tcW w:w="1530" w:type="dxa"/>
          </w:tcPr>
          <w:p w14:paraId="47AA5872" w14:textId="77777777" w:rsidR="00CE30CC" w:rsidRPr="00E864E3" w:rsidRDefault="00CE30CC">
            <w:pPr>
              <w:rPr>
                <w:rFonts w:ascii="Verdana" w:hAnsi="Verdana" w:cs="Arial"/>
                <w:u w:val="single"/>
              </w:rPr>
            </w:pPr>
          </w:p>
        </w:tc>
      </w:tr>
      <w:tr w:rsidR="00CE30CC" w:rsidRPr="00E864E3" w14:paraId="6BD0DC9C" w14:textId="77777777" w:rsidTr="009A3E82">
        <w:tc>
          <w:tcPr>
            <w:tcW w:w="2721" w:type="dxa"/>
          </w:tcPr>
          <w:p w14:paraId="4DB97406" w14:textId="77777777" w:rsidR="00CE30CC" w:rsidRPr="00E864E3" w:rsidRDefault="00CE30CC">
            <w:pPr>
              <w:rPr>
                <w:rFonts w:ascii="Verdana" w:hAnsi="Verdana" w:cs="Arial"/>
                <w:u w:val="single"/>
              </w:rPr>
            </w:pPr>
          </w:p>
          <w:p w14:paraId="179769BC" w14:textId="22F28A89" w:rsidR="00CE30CC" w:rsidRPr="00E864E3" w:rsidRDefault="00CE30CC">
            <w:pPr>
              <w:rPr>
                <w:rFonts w:ascii="Verdana" w:hAnsi="Verdana" w:cs="Arial"/>
                <w:u w:val="single"/>
              </w:rPr>
            </w:pPr>
          </w:p>
        </w:tc>
        <w:tc>
          <w:tcPr>
            <w:tcW w:w="3284" w:type="dxa"/>
          </w:tcPr>
          <w:p w14:paraId="26C00E11" w14:textId="77777777" w:rsidR="00CE30CC" w:rsidRPr="00E864E3" w:rsidRDefault="00CE30CC">
            <w:pPr>
              <w:rPr>
                <w:rFonts w:ascii="Verdana" w:hAnsi="Verdana" w:cs="Arial"/>
                <w:u w:val="single"/>
              </w:rPr>
            </w:pPr>
          </w:p>
        </w:tc>
        <w:tc>
          <w:tcPr>
            <w:tcW w:w="3355" w:type="dxa"/>
          </w:tcPr>
          <w:p w14:paraId="30E86191" w14:textId="77777777" w:rsidR="00CE30CC" w:rsidRPr="00E864E3" w:rsidRDefault="00CE30CC">
            <w:pPr>
              <w:rPr>
                <w:rFonts w:ascii="Verdana" w:hAnsi="Verdana" w:cs="Arial"/>
                <w:u w:val="single"/>
              </w:rPr>
            </w:pPr>
          </w:p>
        </w:tc>
        <w:tc>
          <w:tcPr>
            <w:tcW w:w="1530" w:type="dxa"/>
          </w:tcPr>
          <w:p w14:paraId="5DF3C4C7" w14:textId="77777777" w:rsidR="00CE30CC" w:rsidRPr="00E864E3" w:rsidRDefault="00CE30CC">
            <w:pPr>
              <w:rPr>
                <w:rFonts w:ascii="Verdana" w:hAnsi="Verdana" w:cs="Arial"/>
                <w:u w:val="single"/>
              </w:rPr>
            </w:pPr>
          </w:p>
        </w:tc>
      </w:tr>
      <w:tr w:rsidR="00CE30CC" w:rsidRPr="00E864E3" w14:paraId="43F67415" w14:textId="77777777" w:rsidTr="009A3E82">
        <w:tc>
          <w:tcPr>
            <w:tcW w:w="2721" w:type="dxa"/>
          </w:tcPr>
          <w:p w14:paraId="76D50519" w14:textId="77777777" w:rsidR="00CE30CC" w:rsidRPr="00E864E3" w:rsidRDefault="00CE30CC">
            <w:pPr>
              <w:rPr>
                <w:rFonts w:ascii="Verdana" w:hAnsi="Verdana" w:cs="Arial"/>
                <w:u w:val="single"/>
              </w:rPr>
            </w:pPr>
          </w:p>
          <w:p w14:paraId="46AC301A" w14:textId="5EA4E43E" w:rsidR="00CE30CC" w:rsidRPr="00E864E3" w:rsidRDefault="00CE30CC">
            <w:pPr>
              <w:rPr>
                <w:rFonts w:ascii="Verdana" w:hAnsi="Verdana" w:cs="Arial"/>
                <w:u w:val="single"/>
              </w:rPr>
            </w:pPr>
          </w:p>
        </w:tc>
        <w:tc>
          <w:tcPr>
            <w:tcW w:w="3284" w:type="dxa"/>
          </w:tcPr>
          <w:p w14:paraId="56BE30C8" w14:textId="77777777" w:rsidR="00CE30CC" w:rsidRPr="00E864E3" w:rsidRDefault="00CE30CC">
            <w:pPr>
              <w:rPr>
                <w:rFonts w:ascii="Verdana" w:hAnsi="Verdana" w:cs="Arial"/>
                <w:u w:val="single"/>
              </w:rPr>
            </w:pPr>
          </w:p>
        </w:tc>
        <w:tc>
          <w:tcPr>
            <w:tcW w:w="3355" w:type="dxa"/>
          </w:tcPr>
          <w:p w14:paraId="5962529B" w14:textId="77777777" w:rsidR="00CE30CC" w:rsidRPr="00E864E3" w:rsidRDefault="00CE30CC">
            <w:pPr>
              <w:rPr>
                <w:rFonts w:ascii="Verdana" w:hAnsi="Verdana" w:cs="Arial"/>
                <w:u w:val="single"/>
              </w:rPr>
            </w:pPr>
          </w:p>
        </w:tc>
        <w:tc>
          <w:tcPr>
            <w:tcW w:w="1530" w:type="dxa"/>
          </w:tcPr>
          <w:p w14:paraId="2C07D801" w14:textId="77777777" w:rsidR="00CE30CC" w:rsidRPr="00E864E3" w:rsidRDefault="00CE30CC">
            <w:pPr>
              <w:rPr>
                <w:rFonts w:ascii="Verdana" w:hAnsi="Verdana" w:cs="Arial"/>
                <w:u w:val="single"/>
              </w:rPr>
            </w:pPr>
          </w:p>
        </w:tc>
      </w:tr>
      <w:tr w:rsidR="00CE30CC" w:rsidRPr="00E864E3" w14:paraId="222F0D4B" w14:textId="77777777" w:rsidTr="009A3E82">
        <w:tc>
          <w:tcPr>
            <w:tcW w:w="2721" w:type="dxa"/>
          </w:tcPr>
          <w:p w14:paraId="378D884F" w14:textId="77777777" w:rsidR="00CE30CC" w:rsidRPr="00E864E3" w:rsidRDefault="00CE30CC">
            <w:pPr>
              <w:rPr>
                <w:rFonts w:ascii="Verdana" w:hAnsi="Verdana" w:cs="Arial"/>
                <w:u w:val="single"/>
              </w:rPr>
            </w:pPr>
          </w:p>
          <w:p w14:paraId="60D01BAC" w14:textId="65318378" w:rsidR="00CE30CC" w:rsidRPr="00E864E3" w:rsidRDefault="00CE30CC">
            <w:pPr>
              <w:rPr>
                <w:rFonts w:ascii="Verdana" w:hAnsi="Verdana" w:cs="Arial"/>
                <w:u w:val="single"/>
              </w:rPr>
            </w:pPr>
          </w:p>
        </w:tc>
        <w:tc>
          <w:tcPr>
            <w:tcW w:w="3284" w:type="dxa"/>
          </w:tcPr>
          <w:p w14:paraId="2AC291B8" w14:textId="77777777" w:rsidR="00CE30CC" w:rsidRPr="00E864E3" w:rsidRDefault="00CE30CC">
            <w:pPr>
              <w:rPr>
                <w:rFonts w:ascii="Verdana" w:hAnsi="Verdana" w:cs="Arial"/>
                <w:u w:val="single"/>
              </w:rPr>
            </w:pPr>
          </w:p>
        </w:tc>
        <w:tc>
          <w:tcPr>
            <w:tcW w:w="3355" w:type="dxa"/>
          </w:tcPr>
          <w:p w14:paraId="055CF978" w14:textId="77777777" w:rsidR="00CE30CC" w:rsidRPr="00E864E3" w:rsidRDefault="00CE30CC">
            <w:pPr>
              <w:rPr>
                <w:rFonts w:ascii="Verdana" w:hAnsi="Verdana" w:cs="Arial"/>
                <w:u w:val="single"/>
              </w:rPr>
            </w:pPr>
          </w:p>
        </w:tc>
        <w:tc>
          <w:tcPr>
            <w:tcW w:w="1530" w:type="dxa"/>
          </w:tcPr>
          <w:p w14:paraId="5ADB17DB" w14:textId="77777777" w:rsidR="00CE30CC" w:rsidRPr="00E864E3" w:rsidRDefault="00CE30CC">
            <w:pPr>
              <w:rPr>
                <w:rFonts w:ascii="Verdana" w:hAnsi="Verdana" w:cs="Arial"/>
                <w:u w:val="single"/>
              </w:rPr>
            </w:pPr>
          </w:p>
        </w:tc>
      </w:tr>
      <w:tr w:rsidR="00CE30CC" w:rsidRPr="00E864E3" w14:paraId="531E4D46" w14:textId="77777777" w:rsidTr="009A3E82">
        <w:tc>
          <w:tcPr>
            <w:tcW w:w="2721" w:type="dxa"/>
          </w:tcPr>
          <w:p w14:paraId="2D0F825B" w14:textId="77777777" w:rsidR="00CE30CC" w:rsidRPr="00E864E3" w:rsidRDefault="00CE30CC">
            <w:pPr>
              <w:rPr>
                <w:rFonts w:ascii="Verdana" w:hAnsi="Verdana" w:cs="Arial"/>
                <w:u w:val="single"/>
              </w:rPr>
            </w:pPr>
          </w:p>
          <w:p w14:paraId="021DBCD5" w14:textId="4BB2FFE3" w:rsidR="00CE30CC" w:rsidRPr="00E864E3" w:rsidRDefault="00CE30CC">
            <w:pPr>
              <w:rPr>
                <w:rFonts w:ascii="Verdana" w:hAnsi="Verdana" w:cs="Arial"/>
                <w:u w:val="single"/>
              </w:rPr>
            </w:pPr>
          </w:p>
        </w:tc>
        <w:tc>
          <w:tcPr>
            <w:tcW w:w="3284" w:type="dxa"/>
          </w:tcPr>
          <w:p w14:paraId="49E1EEE7" w14:textId="77777777" w:rsidR="00CE30CC" w:rsidRPr="00E864E3" w:rsidRDefault="00CE30CC">
            <w:pPr>
              <w:rPr>
                <w:rFonts w:ascii="Verdana" w:hAnsi="Verdana" w:cs="Arial"/>
                <w:u w:val="single"/>
              </w:rPr>
            </w:pPr>
          </w:p>
        </w:tc>
        <w:tc>
          <w:tcPr>
            <w:tcW w:w="3355" w:type="dxa"/>
          </w:tcPr>
          <w:p w14:paraId="7B96DE3F" w14:textId="77777777" w:rsidR="00CE30CC" w:rsidRPr="00E864E3" w:rsidRDefault="00CE30CC">
            <w:pPr>
              <w:rPr>
                <w:rFonts w:ascii="Verdana" w:hAnsi="Verdana" w:cs="Arial"/>
                <w:u w:val="single"/>
              </w:rPr>
            </w:pPr>
          </w:p>
        </w:tc>
        <w:tc>
          <w:tcPr>
            <w:tcW w:w="1530" w:type="dxa"/>
          </w:tcPr>
          <w:p w14:paraId="65D90EEB" w14:textId="77777777" w:rsidR="00CE30CC" w:rsidRPr="00E864E3" w:rsidRDefault="00CE30CC">
            <w:pPr>
              <w:rPr>
                <w:rFonts w:ascii="Verdana" w:hAnsi="Verdana" w:cs="Arial"/>
                <w:u w:val="single"/>
              </w:rPr>
            </w:pPr>
          </w:p>
        </w:tc>
      </w:tr>
    </w:tbl>
    <w:p w14:paraId="5C2EC23B" w14:textId="47089D32" w:rsidR="00CE30CC" w:rsidRPr="00E864E3" w:rsidRDefault="00CE30CC">
      <w:pPr>
        <w:rPr>
          <w:rFonts w:ascii="Verdana" w:hAnsi="Verdana" w:cs="Arial"/>
          <w:u w:val="single"/>
        </w:rPr>
      </w:pPr>
    </w:p>
    <w:p w14:paraId="5EFD9673" w14:textId="77777777" w:rsidR="009A3E82" w:rsidRDefault="009A3E82">
      <w:pPr>
        <w:rPr>
          <w:rFonts w:ascii="Arial" w:hAnsi="Arial" w:cs="Arial"/>
          <w:sz w:val="24"/>
          <w:szCs w:val="24"/>
        </w:rPr>
      </w:pPr>
    </w:p>
    <w:p w14:paraId="30837396" w14:textId="7053EED0" w:rsidR="00CE30CC" w:rsidRPr="00E864E3" w:rsidRDefault="00F62A37">
      <w:pPr>
        <w:rPr>
          <w:rFonts w:ascii="Verdana" w:hAnsi="Verdana" w:cs="Arial"/>
        </w:rPr>
      </w:pPr>
      <w:r w:rsidRPr="00E864E3">
        <w:rPr>
          <w:rFonts w:ascii="Verdana" w:hAnsi="Verdana" w:cs="Arial"/>
        </w:rPr>
        <w:t>Any questions, comments, and/or updates regarding this plan can be directed to:</w:t>
      </w:r>
    </w:p>
    <w:p w14:paraId="09CFE5C7" w14:textId="77777777" w:rsidR="00F62A37" w:rsidRPr="00E864E3" w:rsidRDefault="00F62A37">
      <w:pPr>
        <w:rPr>
          <w:rFonts w:ascii="Verdana" w:hAnsi="Verdana" w:cs="Arial"/>
        </w:rPr>
      </w:pPr>
    </w:p>
    <w:p w14:paraId="61453162" w14:textId="0A799C16" w:rsidR="00F62A37" w:rsidRPr="00E864E3" w:rsidRDefault="0049329F">
      <w:pPr>
        <w:rPr>
          <w:rFonts w:ascii="Verdana" w:hAnsi="Verdana" w:cs="Arial"/>
        </w:rPr>
      </w:pPr>
      <w:r>
        <w:rPr>
          <w:rFonts w:ascii="Verdana" w:hAnsi="Verdana" w:cs="Arial"/>
        </w:rPr>
        <w:t>Fire Marshal or Emergency Manager</w:t>
      </w:r>
      <w:bookmarkStart w:id="0" w:name="_GoBack"/>
      <w:bookmarkEnd w:id="0"/>
    </w:p>
    <w:p w14:paraId="777CC552" w14:textId="77777777" w:rsidR="00F62A37" w:rsidRPr="00E864E3" w:rsidRDefault="00F62A37" w:rsidP="00F62A37">
      <w:pPr>
        <w:rPr>
          <w:rFonts w:ascii="Verdana" w:hAnsi="Verdana" w:cs="Arial"/>
        </w:rPr>
      </w:pPr>
      <w:r w:rsidRPr="00E864E3">
        <w:rPr>
          <w:rFonts w:ascii="Verdana" w:hAnsi="Verdana" w:cs="Arial"/>
        </w:rPr>
        <w:t>Oceanside Fire Department</w:t>
      </w:r>
    </w:p>
    <w:p w14:paraId="08AACFC1" w14:textId="77777777" w:rsidR="00F62A37" w:rsidRPr="00E864E3" w:rsidRDefault="00F62A37" w:rsidP="00F62A37">
      <w:pPr>
        <w:rPr>
          <w:rFonts w:ascii="Verdana" w:hAnsi="Verdana" w:cs="Arial"/>
        </w:rPr>
      </w:pPr>
      <w:r w:rsidRPr="00E864E3">
        <w:rPr>
          <w:rFonts w:ascii="Verdana" w:hAnsi="Verdana" w:cs="Arial"/>
        </w:rPr>
        <w:t>300 North Coast Hwy</w:t>
      </w:r>
    </w:p>
    <w:p w14:paraId="1316A3A0" w14:textId="6102F4E7" w:rsidR="00F62A37" w:rsidRPr="00E864E3" w:rsidRDefault="00F62A37" w:rsidP="009A3E82">
      <w:pPr>
        <w:spacing w:after="0" w:line="360" w:lineRule="auto"/>
        <w:ind w:right="-720"/>
        <w:rPr>
          <w:rFonts w:ascii="Verdana" w:hAnsi="Verdana" w:cs="Arial"/>
        </w:rPr>
      </w:pPr>
      <w:r w:rsidRPr="00E864E3">
        <w:rPr>
          <w:rFonts w:ascii="Verdana" w:hAnsi="Verdana" w:cs="Arial"/>
        </w:rPr>
        <w:t>Oceanside, CA 92054</w:t>
      </w:r>
      <w:r w:rsidRPr="00E864E3">
        <w:rPr>
          <w:rFonts w:ascii="Verdana" w:hAnsi="Verdana" w:cs="Arial"/>
        </w:rPr>
        <w:br/>
      </w:r>
      <w:hyperlink r:id="rId9" w:history="1">
        <w:r w:rsidR="0049329F" w:rsidRPr="00F53EB5">
          <w:rPr>
            <w:rStyle w:val="Hyperlink"/>
            <w:rFonts w:ascii="Verdana" w:hAnsi="Verdana" w:cs="Arial"/>
          </w:rPr>
          <w:t>ofdfireprevention@oceansideca.org</w:t>
        </w:r>
      </w:hyperlink>
    </w:p>
    <w:p w14:paraId="55D167CA" w14:textId="007A9FBD" w:rsidR="00F62A37" w:rsidRPr="00E864E3" w:rsidRDefault="00F62A37" w:rsidP="00F62A37">
      <w:pPr>
        <w:spacing w:after="0" w:line="360" w:lineRule="auto"/>
        <w:rPr>
          <w:rFonts w:ascii="Verdana" w:hAnsi="Verdana" w:cs="Arial"/>
        </w:rPr>
      </w:pPr>
      <w:r w:rsidRPr="008B5D2E">
        <w:rPr>
          <w:rFonts w:ascii="Verdana" w:hAnsi="Verdana" w:cs="Arial"/>
        </w:rPr>
        <w:t>(760) 435-</w:t>
      </w:r>
      <w:r w:rsidR="008B5D2E">
        <w:rPr>
          <w:rFonts w:ascii="Verdana" w:hAnsi="Verdana" w:cs="Arial"/>
        </w:rPr>
        <w:t>4</w:t>
      </w:r>
      <w:r w:rsidR="0049329F">
        <w:rPr>
          <w:rFonts w:ascii="Verdana" w:hAnsi="Verdana" w:cs="Arial"/>
        </w:rPr>
        <w:t>101</w:t>
      </w:r>
    </w:p>
    <w:p w14:paraId="41C22FB6" w14:textId="77777777" w:rsidR="00CE30CC" w:rsidRPr="00CE30CC" w:rsidRDefault="00CE30CC">
      <w:pPr>
        <w:rPr>
          <w:rFonts w:ascii="Arial" w:hAnsi="Arial" w:cs="Arial"/>
          <w:sz w:val="24"/>
          <w:szCs w:val="24"/>
          <w:u w:val="single"/>
        </w:rPr>
      </w:pPr>
    </w:p>
    <w:p w14:paraId="1871ECAC" w14:textId="77777777" w:rsidR="00CE30CC" w:rsidRPr="00CE30CC" w:rsidRDefault="00CE30CC">
      <w:pPr>
        <w:rPr>
          <w:rFonts w:ascii="Arial" w:hAnsi="Arial" w:cs="Arial"/>
          <w:sz w:val="24"/>
          <w:szCs w:val="24"/>
          <w:u w:val="single"/>
        </w:rPr>
      </w:pPr>
    </w:p>
    <w:p w14:paraId="45D52B55" w14:textId="77777777" w:rsidR="00F62A37" w:rsidRDefault="00F62A37">
      <w:pPr>
        <w:rPr>
          <w:rFonts w:ascii="Arial" w:hAnsi="Arial" w:cs="Arial"/>
          <w:sz w:val="24"/>
          <w:szCs w:val="24"/>
          <w:u w:val="single"/>
        </w:rPr>
        <w:sectPr w:rsidR="00F62A37" w:rsidSect="007A1D10">
          <w:headerReference w:type="first" r:id="rId10"/>
          <w:footerReference w:type="first" r:id="rId11"/>
          <w:pgSz w:w="12240" w:h="15840"/>
          <w:pgMar w:top="1440" w:right="1440" w:bottom="1440" w:left="1440" w:header="720" w:footer="720" w:gutter="0"/>
          <w:pgNumType w:start="1"/>
          <w:cols w:space="720"/>
          <w:titlePg/>
          <w:docGrid w:linePitch="360"/>
        </w:sectPr>
      </w:pPr>
    </w:p>
    <w:sdt>
      <w:sdtPr>
        <w:rPr>
          <w:rFonts w:ascii="Verdana" w:eastAsiaTheme="minorHAnsi" w:hAnsi="Verdana" w:cstheme="minorBidi"/>
          <w:b/>
          <w:bCs/>
          <w:color w:val="auto"/>
          <w:sz w:val="28"/>
          <w:szCs w:val="28"/>
          <w:u w:val="single"/>
        </w:rPr>
        <w:id w:val="-265000306"/>
        <w:docPartObj>
          <w:docPartGallery w:val="Table of Contents"/>
          <w:docPartUnique/>
        </w:docPartObj>
      </w:sdtPr>
      <w:sdtEndPr>
        <w:rPr>
          <w:rFonts w:asciiTheme="minorHAnsi" w:hAnsiTheme="minorHAnsi"/>
          <w:noProof/>
          <w:sz w:val="22"/>
          <w:szCs w:val="22"/>
          <w:u w:val="none"/>
        </w:rPr>
      </w:sdtEndPr>
      <w:sdtContent>
        <w:p w14:paraId="43DB05EF" w14:textId="02854009" w:rsidR="00C90588" w:rsidRPr="00EB5163" w:rsidRDefault="00C90588">
          <w:pPr>
            <w:pStyle w:val="TOCHeading"/>
            <w:rPr>
              <w:rFonts w:ascii="Verdana" w:hAnsi="Verdana"/>
              <w:b/>
              <w:bCs/>
              <w:color w:val="auto"/>
              <w:sz w:val="28"/>
              <w:szCs w:val="28"/>
              <w:u w:val="single"/>
            </w:rPr>
          </w:pPr>
          <w:r w:rsidRPr="00EB5163">
            <w:rPr>
              <w:rFonts w:ascii="Verdana" w:hAnsi="Verdana"/>
              <w:b/>
              <w:bCs/>
              <w:color w:val="auto"/>
              <w:sz w:val="28"/>
              <w:szCs w:val="28"/>
              <w:u w:val="single"/>
            </w:rPr>
            <w:t>Table of Contents</w:t>
          </w:r>
        </w:p>
        <w:p w14:paraId="4CF639F0" w14:textId="77777777" w:rsidR="00C90588" w:rsidRPr="00EB5163" w:rsidRDefault="00C90588" w:rsidP="00EB5163">
          <w:pPr>
            <w:rPr>
              <w:rFonts w:ascii="Verdana" w:hAnsi="Verdana"/>
            </w:rPr>
          </w:pPr>
        </w:p>
        <w:p w14:paraId="43CEEBA7" w14:textId="076BF333" w:rsidR="00C2047E" w:rsidRPr="00EB5163" w:rsidRDefault="00C90588">
          <w:pPr>
            <w:pStyle w:val="TOC1"/>
            <w:tabs>
              <w:tab w:val="clear" w:pos="450"/>
              <w:tab w:val="left" w:pos="440"/>
            </w:tabs>
            <w:rPr>
              <w:rFonts w:eastAsiaTheme="minorEastAsia"/>
              <w:noProof/>
            </w:rPr>
          </w:pPr>
          <w:r w:rsidRPr="00EB5163">
            <w:fldChar w:fldCharType="begin"/>
          </w:r>
          <w:r w:rsidRPr="00EB5163">
            <w:instrText xml:space="preserve"> TOC \o "1-3" \h \z \u </w:instrText>
          </w:r>
          <w:r w:rsidRPr="00EB5163">
            <w:fldChar w:fldCharType="separate"/>
          </w:r>
          <w:hyperlink w:anchor="_Toc83903599" w:history="1">
            <w:r w:rsidR="00C2047E" w:rsidRPr="00EB5163">
              <w:rPr>
                <w:rStyle w:val="Hyperlink"/>
                <w:rFonts w:ascii="Verdana" w:hAnsi="Verdana"/>
                <w:noProof/>
              </w:rPr>
              <w:t>1</w:t>
            </w:r>
            <w:r w:rsidR="00C2047E" w:rsidRPr="00EB5163">
              <w:rPr>
                <w:rFonts w:eastAsiaTheme="minorEastAsia"/>
                <w:noProof/>
              </w:rPr>
              <w:tab/>
            </w:r>
            <w:r w:rsidR="00C2047E" w:rsidRPr="00EB5163">
              <w:rPr>
                <w:rStyle w:val="Hyperlink"/>
                <w:rFonts w:ascii="Verdana" w:hAnsi="Verdana"/>
                <w:noProof/>
              </w:rPr>
              <w:t>Purpose</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_Toc83903599 \h </w:instrText>
            </w:r>
            <w:r w:rsidR="00C2047E" w:rsidRPr="00EB5163">
              <w:rPr>
                <w:noProof/>
                <w:webHidden/>
              </w:rPr>
            </w:r>
            <w:r w:rsidR="00C2047E" w:rsidRPr="00EB5163">
              <w:rPr>
                <w:noProof/>
                <w:webHidden/>
              </w:rPr>
              <w:fldChar w:fldCharType="separate"/>
            </w:r>
            <w:r w:rsidR="00E51BF0">
              <w:rPr>
                <w:noProof/>
                <w:webHidden/>
              </w:rPr>
              <w:t>1</w:t>
            </w:r>
            <w:r w:rsidR="00C2047E" w:rsidRPr="00EB5163">
              <w:rPr>
                <w:noProof/>
                <w:webHidden/>
              </w:rPr>
              <w:fldChar w:fldCharType="end"/>
            </w:r>
          </w:hyperlink>
        </w:p>
        <w:p w14:paraId="743347E5" w14:textId="3AA6FB3E" w:rsidR="00C2047E" w:rsidRPr="00EB5163" w:rsidRDefault="0049329F">
          <w:pPr>
            <w:pStyle w:val="TOC1"/>
            <w:tabs>
              <w:tab w:val="clear" w:pos="450"/>
              <w:tab w:val="left" w:pos="440"/>
            </w:tabs>
            <w:rPr>
              <w:rFonts w:eastAsiaTheme="minorEastAsia"/>
              <w:noProof/>
            </w:rPr>
          </w:pPr>
          <w:hyperlink w:anchor="_Toc83903600" w:history="1">
            <w:r w:rsidR="00C2047E" w:rsidRPr="00EB5163">
              <w:rPr>
                <w:rStyle w:val="Hyperlink"/>
                <w:rFonts w:ascii="Verdana" w:hAnsi="Verdana"/>
                <w:noProof/>
              </w:rPr>
              <w:t>2</w:t>
            </w:r>
            <w:r w:rsidR="00C2047E" w:rsidRPr="00EB5163">
              <w:rPr>
                <w:rFonts w:eastAsiaTheme="minorEastAsia"/>
                <w:noProof/>
              </w:rPr>
              <w:tab/>
            </w:r>
            <w:r w:rsidR="00C2047E" w:rsidRPr="00EB5163">
              <w:rPr>
                <w:rStyle w:val="Hyperlink"/>
                <w:rFonts w:ascii="Verdana" w:hAnsi="Verdana"/>
                <w:noProof/>
              </w:rPr>
              <w:t>Background and Objectives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_Toc83903600 \h </w:instrText>
            </w:r>
            <w:r w:rsidR="00C2047E" w:rsidRPr="00EB5163">
              <w:rPr>
                <w:noProof/>
                <w:webHidden/>
              </w:rPr>
            </w:r>
            <w:r w:rsidR="00C2047E" w:rsidRPr="00EB5163">
              <w:rPr>
                <w:noProof/>
                <w:webHidden/>
              </w:rPr>
              <w:fldChar w:fldCharType="separate"/>
            </w:r>
            <w:r w:rsidR="00E51BF0">
              <w:rPr>
                <w:noProof/>
                <w:webHidden/>
              </w:rPr>
              <w:t>1</w:t>
            </w:r>
            <w:r w:rsidR="00C2047E" w:rsidRPr="00EB5163">
              <w:rPr>
                <w:noProof/>
                <w:webHidden/>
              </w:rPr>
              <w:fldChar w:fldCharType="end"/>
            </w:r>
          </w:hyperlink>
        </w:p>
        <w:p w14:paraId="6E5A2169" w14:textId="663D04B9" w:rsidR="00C2047E" w:rsidRPr="00EB5163" w:rsidRDefault="0049329F">
          <w:pPr>
            <w:pStyle w:val="TOC1"/>
            <w:tabs>
              <w:tab w:val="clear" w:pos="450"/>
              <w:tab w:val="left" w:pos="440"/>
            </w:tabs>
            <w:rPr>
              <w:rFonts w:eastAsiaTheme="minorEastAsia"/>
              <w:noProof/>
            </w:rPr>
          </w:pPr>
          <w:hyperlink w:anchor="_Toc83903692" w:history="1">
            <w:r w:rsidR="00C2047E" w:rsidRPr="00EB5163">
              <w:rPr>
                <w:rStyle w:val="Hyperlink"/>
                <w:rFonts w:ascii="Verdana" w:hAnsi="Verdana"/>
                <w:noProof/>
              </w:rPr>
              <w:t>3</w:t>
            </w:r>
            <w:r w:rsidR="00C2047E" w:rsidRPr="00EB5163">
              <w:rPr>
                <w:rFonts w:eastAsiaTheme="minorEastAsia"/>
                <w:noProof/>
              </w:rPr>
              <w:tab/>
            </w:r>
            <w:r w:rsidR="00C2047E" w:rsidRPr="00EB5163">
              <w:rPr>
                <w:rStyle w:val="Hyperlink"/>
                <w:rFonts w:ascii="Verdana" w:hAnsi="Verdana"/>
                <w:noProof/>
              </w:rPr>
              <w:t>Activities and Responsibilities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_Toc83903692 \h </w:instrText>
            </w:r>
            <w:r w:rsidR="00C2047E" w:rsidRPr="00EB5163">
              <w:rPr>
                <w:noProof/>
                <w:webHidden/>
              </w:rPr>
            </w:r>
            <w:r w:rsidR="00C2047E" w:rsidRPr="00EB5163">
              <w:rPr>
                <w:noProof/>
                <w:webHidden/>
              </w:rPr>
              <w:fldChar w:fldCharType="separate"/>
            </w:r>
            <w:r w:rsidR="00E51BF0">
              <w:rPr>
                <w:noProof/>
                <w:webHidden/>
              </w:rPr>
              <w:t>7</w:t>
            </w:r>
            <w:r w:rsidR="00C2047E" w:rsidRPr="00EB5163">
              <w:rPr>
                <w:noProof/>
                <w:webHidden/>
              </w:rPr>
              <w:fldChar w:fldCharType="end"/>
            </w:r>
          </w:hyperlink>
        </w:p>
        <w:p w14:paraId="12C0B7DA" w14:textId="145EBA7D" w:rsidR="00C2047E" w:rsidRPr="00EB5163" w:rsidRDefault="0049329F">
          <w:pPr>
            <w:pStyle w:val="TOC1"/>
            <w:tabs>
              <w:tab w:val="clear" w:pos="450"/>
              <w:tab w:val="left" w:pos="440"/>
            </w:tabs>
            <w:rPr>
              <w:rFonts w:eastAsiaTheme="minorEastAsia"/>
              <w:noProof/>
            </w:rPr>
          </w:pPr>
          <w:hyperlink w:anchor="_Toc83903693" w:history="1">
            <w:r w:rsidR="00C2047E" w:rsidRPr="00EB5163">
              <w:rPr>
                <w:rStyle w:val="Hyperlink"/>
                <w:rFonts w:ascii="Verdana" w:hAnsi="Verdana"/>
                <w:noProof/>
              </w:rPr>
              <w:t>4</w:t>
            </w:r>
            <w:r w:rsidR="00C2047E" w:rsidRPr="00EB5163">
              <w:rPr>
                <w:rFonts w:eastAsiaTheme="minorEastAsia"/>
                <w:noProof/>
              </w:rPr>
              <w:tab/>
            </w:r>
            <w:r w:rsidR="00C2047E" w:rsidRPr="00EB5163">
              <w:rPr>
                <w:rStyle w:val="Hyperlink"/>
                <w:rFonts w:ascii="Verdana" w:hAnsi="Verdana"/>
                <w:noProof/>
              </w:rPr>
              <w:t>Public Alerting and Warning Systems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_Toc83903693 \h </w:instrText>
            </w:r>
            <w:r w:rsidR="00C2047E" w:rsidRPr="00EB5163">
              <w:rPr>
                <w:noProof/>
                <w:webHidden/>
              </w:rPr>
            </w:r>
            <w:r w:rsidR="00C2047E" w:rsidRPr="00EB5163">
              <w:rPr>
                <w:noProof/>
                <w:webHidden/>
              </w:rPr>
              <w:fldChar w:fldCharType="separate"/>
            </w:r>
            <w:r w:rsidR="00E51BF0">
              <w:rPr>
                <w:noProof/>
                <w:webHidden/>
              </w:rPr>
              <w:t>9</w:t>
            </w:r>
            <w:r w:rsidR="00C2047E" w:rsidRPr="00EB5163">
              <w:rPr>
                <w:noProof/>
                <w:webHidden/>
              </w:rPr>
              <w:fldChar w:fldCharType="end"/>
            </w:r>
          </w:hyperlink>
        </w:p>
        <w:p w14:paraId="0659DFAB" w14:textId="083686EE" w:rsidR="00C2047E" w:rsidRPr="00EB5163" w:rsidRDefault="0049329F">
          <w:pPr>
            <w:pStyle w:val="TOC1"/>
            <w:tabs>
              <w:tab w:val="clear" w:pos="450"/>
              <w:tab w:val="left" w:pos="440"/>
            </w:tabs>
            <w:rPr>
              <w:rFonts w:eastAsiaTheme="minorEastAsia"/>
              <w:noProof/>
            </w:rPr>
          </w:pPr>
          <w:hyperlink w:anchor="_Toc83903694" w:history="1">
            <w:r w:rsidR="00C2047E" w:rsidRPr="00EB5163">
              <w:rPr>
                <w:rStyle w:val="Hyperlink"/>
                <w:rFonts w:ascii="Verdana" w:hAnsi="Verdana"/>
                <w:noProof/>
              </w:rPr>
              <w:t>5</w:t>
            </w:r>
            <w:r w:rsidR="00C2047E" w:rsidRPr="00EB5163">
              <w:rPr>
                <w:rFonts w:eastAsiaTheme="minorEastAsia"/>
                <w:noProof/>
              </w:rPr>
              <w:tab/>
            </w:r>
            <w:r w:rsidR="00C2047E" w:rsidRPr="00EB5163">
              <w:rPr>
                <w:rStyle w:val="Hyperlink"/>
                <w:rFonts w:ascii="Verdana" w:hAnsi="Verdana"/>
                <w:noProof/>
              </w:rPr>
              <w:t>Public Information</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_Toc83903694 \h </w:instrText>
            </w:r>
            <w:r w:rsidR="00C2047E" w:rsidRPr="00EB5163">
              <w:rPr>
                <w:noProof/>
                <w:webHidden/>
              </w:rPr>
            </w:r>
            <w:r w:rsidR="00C2047E" w:rsidRPr="00EB5163">
              <w:rPr>
                <w:noProof/>
                <w:webHidden/>
              </w:rPr>
              <w:fldChar w:fldCharType="separate"/>
            </w:r>
            <w:r w:rsidR="00E51BF0">
              <w:rPr>
                <w:noProof/>
                <w:webHidden/>
              </w:rPr>
              <w:t>13</w:t>
            </w:r>
            <w:r w:rsidR="00C2047E" w:rsidRPr="00EB5163">
              <w:rPr>
                <w:noProof/>
                <w:webHidden/>
              </w:rPr>
              <w:fldChar w:fldCharType="end"/>
            </w:r>
          </w:hyperlink>
        </w:p>
        <w:p w14:paraId="40E662CF" w14:textId="1B3DE353" w:rsidR="00C2047E" w:rsidRPr="00EB5163" w:rsidRDefault="0049329F">
          <w:pPr>
            <w:pStyle w:val="TOC1"/>
            <w:tabs>
              <w:tab w:val="clear" w:pos="450"/>
              <w:tab w:val="left" w:pos="440"/>
            </w:tabs>
            <w:rPr>
              <w:rFonts w:eastAsiaTheme="minorEastAsia"/>
              <w:noProof/>
            </w:rPr>
          </w:pPr>
          <w:hyperlink w:anchor="_Toc83903695" w:history="1">
            <w:r w:rsidR="00C2047E" w:rsidRPr="00EB5163">
              <w:rPr>
                <w:rStyle w:val="Hyperlink"/>
                <w:rFonts w:ascii="Verdana" w:hAnsi="Verdana"/>
                <w:noProof/>
              </w:rPr>
              <w:t>6</w:t>
            </w:r>
            <w:r w:rsidR="00C2047E" w:rsidRPr="00EB5163">
              <w:rPr>
                <w:rFonts w:eastAsiaTheme="minorEastAsia"/>
                <w:noProof/>
              </w:rPr>
              <w:tab/>
            </w:r>
            <w:r w:rsidR="00C2047E" w:rsidRPr="00EB5163">
              <w:rPr>
                <w:rStyle w:val="Hyperlink"/>
                <w:rFonts w:ascii="Verdana" w:hAnsi="Verdana"/>
                <w:noProof/>
              </w:rPr>
              <w:t>Emergency Management Areas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_Toc83903695 \h </w:instrText>
            </w:r>
            <w:r w:rsidR="00C2047E" w:rsidRPr="00EB5163">
              <w:rPr>
                <w:noProof/>
                <w:webHidden/>
              </w:rPr>
            </w:r>
            <w:r w:rsidR="00C2047E" w:rsidRPr="00EB5163">
              <w:rPr>
                <w:noProof/>
                <w:webHidden/>
              </w:rPr>
              <w:fldChar w:fldCharType="separate"/>
            </w:r>
            <w:r w:rsidR="00E51BF0">
              <w:rPr>
                <w:noProof/>
                <w:webHidden/>
              </w:rPr>
              <w:t>15</w:t>
            </w:r>
            <w:r w:rsidR="00C2047E" w:rsidRPr="00EB5163">
              <w:rPr>
                <w:noProof/>
                <w:webHidden/>
              </w:rPr>
              <w:fldChar w:fldCharType="end"/>
            </w:r>
          </w:hyperlink>
        </w:p>
        <w:p w14:paraId="6169882C" w14:textId="67E92853" w:rsidR="00C2047E" w:rsidRPr="00EB5163" w:rsidRDefault="0049329F">
          <w:pPr>
            <w:pStyle w:val="TOC1"/>
            <w:tabs>
              <w:tab w:val="clear" w:pos="450"/>
              <w:tab w:val="left" w:pos="440"/>
            </w:tabs>
            <w:rPr>
              <w:rFonts w:eastAsiaTheme="minorEastAsia"/>
              <w:noProof/>
            </w:rPr>
          </w:pPr>
          <w:hyperlink w:anchor="_Toc83903696" w:history="1">
            <w:r w:rsidR="00C2047E" w:rsidRPr="00EB5163">
              <w:rPr>
                <w:rStyle w:val="Hyperlink"/>
                <w:rFonts w:ascii="Verdana" w:hAnsi="Verdana"/>
                <w:noProof/>
              </w:rPr>
              <w:t>7</w:t>
            </w:r>
            <w:r w:rsidR="00C2047E" w:rsidRPr="00EB5163">
              <w:rPr>
                <w:rFonts w:eastAsiaTheme="minorEastAsia"/>
                <w:noProof/>
              </w:rPr>
              <w:tab/>
            </w:r>
            <w:r w:rsidR="00C2047E" w:rsidRPr="00EB5163">
              <w:rPr>
                <w:rStyle w:val="Hyperlink"/>
                <w:rFonts w:ascii="Verdana" w:hAnsi="Verdana"/>
                <w:noProof/>
              </w:rPr>
              <w:t>Traffic Management</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_Toc83903696 \h </w:instrText>
            </w:r>
            <w:r w:rsidR="00C2047E" w:rsidRPr="00EB5163">
              <w:rPr>
                <w:noProof/>
                <w:webHidden/>
              </w:rPr>
            </w:r>
            <w:r w:rsidR="00C2047E" w:rsidRPr="00EB5163">
              <w:rPr>
                <w:noProof/>
                <w:webHidden/>
              </w:rPr>
              <w:fldChar w:fldCharType="separate"/>
            </w:r>
            <w:r w:rsidR="00E51BF0">
              <w:rPr>
                <w:noProof/>
                <w:webHidden/>
              </w:rPr>
              <w:t>16</w:t>
            </w:r>
            <w:r w:rsidR="00C2047E" w:rsidRPr="00EB5163">
              <w:rPr>
                <w:noProof/>
                <w:webHidden/>
              </w:rPr>
              <w:fldChar w:fldCharType="end"/>
            </w:r>
          </w:hyperlink>
        </w:p>
        <w:p w14:paraId="2899EC2F" w14:textId="6028F47E" w:rsidR="00C2047E" w:rsidRPr="00EB5163" w:rsidRDefault="0049329F">
          <w:pPr>
            <w:pStyle w:val="TOC1"/>
            <w:tabs>
              <w:tab w:val="clear" w:pos="450"/>
              <w:tab w:val="left" w:pos="440"/>
            </w:tabs>
            <w:rPr>
              <w:rFonts w:eastAsiaTheme="minorEastAsia"/>
              <w:noProof/>
            </w:rPr>
          </w:pPr>
          <w:hyperlink w:anchor="_Toc83903697" w:history="1">
            <w:r w:rsidR="00C2047E" w:rsidRPr="00EB5163">
              <w:rPr>
                <w:rStyle w:val="Hyperlink"/>
                <w:rFonts w:ascii="Verdana" w:hAnsi="Verdana"/>
                <w:noProof/>
              </w:rPr>
              <w:t>8</w:t>
            </w:r>
            <w:r w:rsidR="00C2047E" w:rsidRPr="00EB5163">
              <w:rPr>
                <w:rFonts w:eastAsiaTheme="minorEastAsia"/>
                <w:noProof/>
              </w:rPr>
              <w:tab/>
            </w:r>
            <w:r w:rsidR="00C2047E" w:rsidRPr="00EB5163">
              <w:rPr>
                <w:rStyle w:val="Hyperlink"/>
                <w:rFonts w:ascii="Verdana" w:hAnsi="Verdana"/>
                <w:noProof/>
              </w:rPr>
              <w:t>Transportation</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_Toc83903697 \h </w:instrText>
            </w:r>
            <w:r w:rsidR="00C2047E" w:rsidRPr="00EB5163">
              <w:rPr>
                <w:noProof/>
                <w:webHidden/>
              </w:rPr>
            </w:r>
            <w:r w:rsidR="00C2047E" w:rsidRPr="00EB5163">
              <w:rPr>
                <w:noProof/>
                <w:webHidden/>
              </w:rPr>
              <w:fldChar w:fldCharType="separate"/>
            </w:r>
            <w:r w:rsidR="00E51BF0">
              <w:rPr>
                <w:noProof/>
                <w:webHidden/>
              </w:rPr>
              <w:t>19</w:t>
            </w:r>
            <w:r w:rsidR="00C2047E" w:rsidRPr="00EB5163">
              <w:rPr>
                <w:noProof/>
                <w:webHidden/>
              </w:rPr>
              <w:fldChar w:fldCharType="end"/>
            </w:r>
          </w:hyperlink>
        </w:p>
        <w:p w14:paraId="340685A4" w14:textId="349D207D" w:rsidR="00C2047E" w:rsidRPr="00EB5163" w:rsidRDefault="0049329F">
          <w:pPr>
            <w:pStyle w:val="TOC1"/>
            <w:tabs>
              <w:tab w:val="clear" w:pos="450"/>
              <w:tab w:val="left" w:pos="440"/>
            </w:tabs>
            <w:rPr>
              <w:rFonts w:eastAsiaTheme="minorEastAsia"/>
              <w:noProof/>
            </w:rPr>
          </w:pPr>
          <w:hyperlink w:anchor="_Toc83903698" w:history="1">
            <w:r w:rsidR="00C2047E" w:rsidRPr="00EB5163">
              <w:rPr>
                <w:rStyle w:val="Hyperlink"/>
                <w:rFonts w:ascii="Verdana" w:hAnsi="Verdana"/>
                <w:noProof/>
              </w:rPr>
              <w:t>9</w:t>
            </w:r>
            <w:r w:rsidR="00C2047E" w:rsidRPr="00EB5163">
              <w:rPr>
                <w:rFonts w:eastAsiaTheme="minorEastAsia"/>
                <w:noProof/>
              </w:rPr>
              <w:tab/>
            </w:r>
            <w:r w:rsidR="00C2047E" w:rsidRPr="00EB5163">
              <w:rPr>
                <w:rStyle w:val="Hyperlink"/>
                <w:rFonts w:ascii="Verdana" w:hAnsi="Verdana"/>
                <w:noProof/>
              </w:rPr>
              <w:t>Evacuation of Schools and Child Care Facilities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_Toc83903698 \h </w:instrText>
            </w:r>
            <w:r w:rsidR="00C2047E" w:rsidRPr="00EB5163">
              <w:rPr>
                <w:noProof/>
                <w:webHidden/>
              </w:rPr>
            </w:r>
            <w:r w:rsidR="00C2047E" w:rsidRPr="00EB5163">
              <w:rPr>
                <w:noProof/>
                <w:webHidden/>
              </w:rPr>
              <w:fldChar w:fldCharType="separate"/>
            </w:r>
            <w:r w:rsidR="00E51BF0">
              <w:rPr>
                <w:noProof/>
                <w:webHidden/>
              </w:rPr>
              <w:t>21</w:t>
            </w:r>
            <w:r w:rsidR="00C2047E" w:rsidRPr="00EB5163">
              <w:rPr>
                <w:noProof/>
                <w:webHidden/>
              </w:rPr>
              <w:fldChar w:fldCharType="end"/>
            </w:r>
          </w:hyperlink>
        </w:p>
        <w:p w14:paraId="7941B1C0" w14:textId="34382C7D" w:rsidR="00C2047E" w:rsidRPr="00EB5163" w:rsidRDefault="0049329F">
          <w:pPr>
            <w:pStyle w:val="TOC2"/>
            <w:rPr>
              <w:rFonts w:eastAsiaTheme="minorEastAsia"/>
              <w:noProof/>
            </w:rPr>
          </w:pPr>
          <w:hyperlink w:anchor="_Toc83903699" w:history="1">
            <w:r w:rsidR="00C2047E" w:rsidRPr="00EB5163">
              <w:rPr>
                <w:rStyle w:val="Hyperlink"/>
                <w:rFonts w:ascii="Verdana" w:hAnsi="Verdana"/>
                <w:noProof/>
              </w:rPr>
              <w:t>Schools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_Toc83903699 \h </w:instrText>
            </w:r>
            <w:r w:rsidR="00C2047E" w:rsidRPr="00EB5163">
              <w:rPr>
                <w:noProof/>
                <w:webHidden/>
              </w:rPr>
            </w:r>
            <w:r w:rsidR="00C2047E" w:rsidRPr="00EB5163">
              <w:rPr>
                <w:noProof/>
                <w:webHidden/>
              </w:rPr>
              <w:fldChar w:fldCharType="separate"/>
            </w:r>
            <w:r w:rsidR="00E51BF0">
              <w:rPr>
                <w:noProof/>
                <w:webHidden/>
              </w:rPr>
              <w:t>22</w:t>
            </w:r>
            <w:r w:rsidR="00C2047E" w:rsidRPr="00EB5163">
              <w:rPr>
                <w:noProof/>
                <w:webHidden/>
              </w:rPr>
              <w:fldChar w:fldCharType="end"/>
            </w:r>
          </w:hyperlink>
        </w:p>
        <w:p w14:paraId="684D1666" w14:textId="13CEE4F4" w:rsidR="00C2047E" w:rsidRPr="00EB5163" w:rsidRDefault="0049329F">
          <w:pPr>
            <w:pStyle w:val="TOC2"/>
            <w:rPr>
              <w:rFonts w:eastAsiaTheme="minorEastAsia"/>
              <w:noProof/>
            </w:rPr>
          </w:pPr>
          <w:hyperlink w:anchor="_Toc83903700" w:history="1">
            <w:r w:rsidR="00C2047E" w:rsidRPr="00EB5163">
              <w:rPr>
                <w:rStyle w:val="Hyperlink"/>
                <w:rFonts w:ascii="Verdana" w:hAnsi="Verdana"/>
                <w:noProof/>
              </w:rPr>
              <w:t>Child Care</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_Toc83903700 \h </w:instrText>
            </w:r>
            <w:r w:rsidR="00C2047E" w:rsidRPr="00EB5163">
              <w:rPr>
                <w:noProof/>
                <w:webHidden/>
              </w:rPr>
            </w:r>
            <w:r w:rsidR="00C2047E" w:rsidRPr="00EB5163">
              <w:rPr>
                <w:noProof/>
                <w:webHidden/>
              </w:rPr>
              <w:fldChar w:fldCharType="separate"/>
            </w:r>
            <w:r w:rsidR="00E51BF0">
              <w:rPr>
                <w:noProof/>
                <w:webHidden/>
              </w:rPr>
              <w:t>22</w:t>
            </w:r>
            <w:r w:rsidR="00C2047E" w:rsidRPr="00EB5163">
              <w:rPr>
                <w:noProof/>
                <w:webHidden/>
              </w:rPr>
              <w:fldChar w:fldCharType="end"/>
            </w:r>
          </w:hyperlink>
        </w:p>
        <w:p w14:paraId="70612670" w14:textId="52F1614D" w:rsidR="00C2047E" w:rsidRPr="00EB5163" w:rsidRDefault="0049329F" w:rsidP="007F72DC">
          <w:pPr>
            <w:pStyle w:val="TOC1"/>
            <w:rPr>
              <w:rFonts w:eastAsiaTheme="minorEastAsia"/>
              <w:noProof/>
            </w:rPr>
          </w:pPr>
          <w:hyperlink w:anchor="_Toc83903701" w:history="1">
            <w:r w:rsidR="00C2047E" w:rsidRPr="00EB5163">
              <w:rPr>
                <w:rStyle w:val="Hyperlink"/>
                <w:rFonts w:ascii="Verdana" w:hAnsi="Verdana"/>
                <w:noProof/>
              </w:rPr>
              <w:t>10</w:t>
            </w:r>
            <w:r w:rsidR="00C2047E" w:rsidRPr="00EB5163">
              <w:rPr>
                <w:rFonts w:eastAsiaTheme="minorEastAsia"/>
                <w:noProof/>
              </w:rPr>
              <w:tab/>
            </w:r>
            <w:r w:rsidR="00C2047E" w:rsidRPr="00EB5163">
              <w:rPr>
                <w:rStyle w:val="Hyperlink"/>
                <w:rFonts w:ascii="Verdana" w:hAnsi="Verdana"/>
                <w:noProof/>
              </w:rPr>
              <w:t>Evacuation of Special Facilities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_Toc83903701 \h </w:instrText>
            </w:r>
            <w:r w:rsidR="00C2047E" w:rsidRPr="00EB5163">
              <w:rPr>
                <w:noProof/>
                <w:webHidden/>
              </w:rPr>
            </w:r>
            <w:r w:rsidR="00C2047E" w:rsidRPr="00EB5163">
              <w:rPr>
                <w:noProof/>
                <w:webHidden/>
              </w:rPr>
              <w:fldChar w:fldCharType="separate"/>
            </w:r>
            <w:r w:rsidR="00E51BF0">
              <w:rPr>
                <w:noProof/>
                <w:webHidden/>
              </w:rPr>
              <w:t>24</w:t>
            </w:r>
            <w:r w:rsidR="00C2047E" w:rsidRPr="00EB5163">
              <w:rPr>
                <w:noProof/>
                <w:webHidden/>
              </w:rPr>
              <w:fldChar w:fldCharType="end"/>
            </w:r>
          </w:hyperlink>
        </w:p>
        <w:p w14:paraId="5A0C794B" w14:textId="66F3C1EF" w:rsidR="00C2047E" w:rsidRPr="00EB5163" w:rsidRDefault="0049329F">
          <w:pPr>
            <w:pStyle w:val="TOC2"/>
            <w:rPr>
              <w:rFonts w:eastAsiaTheme="minorEastAsia"/>
              <w:noProof/>
            </w:rPr>
          </w:pPr>
          <w:hyperlink w:anchor="_Toc83903702" w:history="1">
            <w:r w:rsidR="00C2047E" w:rsidRPr="00EB5163">
              <w:rPr>
                <w:rStyle w:val="Hyperlink"/>
                <w:rFonts w:ascii="Verdana" w:hAnsi="Verdana"/>
                <w:noProof/>
              </w:rPr>
              <w:t>Religious Facilities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_Toc83903702 \h </w:instrText>
            </w:r>
            <w:r w:rsidR="00C2047E" w:rsidRPr="00EB5163">
              <w:rPr>
                <w:noProof/>
                <w:webHidden/>
              </w:rPr>
            </w:r>
            <w:r w:rsidR="00C2047E" w:rsidRPr="00EB5163">
              <w:rPr>
                <w:noProof/>
                <w:webHidden/>
              </w:rPr>
              <w:fldChar w:fldCharType="separate"/>
            </w:r>
            <w:r w:rsidR="00E51BF0">
              <w:rPr>
                <w:noProof/>
                <w:webHidden/>
              </w:rPr>
              <w:t>24</w:t>
            </w:r>
            <w:r w:rsidR="00C2047E" w:rsidRPr="00EB5163">
              <w:rPr>
                <w:noProof/>
                <w:webHidden/>
              </w:rPr>
              <w:fldChar w:fldCharType="end"/>
            </w:r>
          </w:hyperlink>
        </w:p>
        <w:p w14:paraId="2B960D96" w14:textId="1A9B6711" w:rsidR="00C2047E" w:rsidRPr="00EB5163" w:rsidRDefault="0049329F">
          <w:pPr>
            <w:pStyle w:val="TOC2"/>
            <w:rPr>
              <w:rFonts w:eastAsiaTheme="minorEastAsia"/>
              <w:noProof/>
            </w:rPr>
          </w:pPr>
          <w:hyperlink w:anchor="_Toc83903703" w:history="1">
            <w:r w:rsidR="00C2047E" w:rsidRPr="00EB5163">
              <w:rPr>
                <w:rStyle w:val="Hyperlink"/>
                <w:rFonts w:ascii="Verdana" w:hAnsi="Verdana"/>
                <w:noProof/>
              </w:rPr>
              <w:t>Senior Residences and Assisted Living</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_Toc83903703 \h </w:instrText>
            </w:r>
            <w:r w:rsidR="00C2047E" w:rsidRPr="00EB5163">
              <w:rPr>
                <w:noProof/>
                <w:webHidden/>
              </w:rPr>
            </w:r>
            <w:r w:rsidR="00C2047E" w:rsidRPr="00EB5163">
              <w:rPr>
                <w:noProof/>
                <w:webHidden/>
              </w:rPr>
              <w:fldChar w:fldCharType="separate"/>
            </w:r>
            <w:r w:rsidR="00E51BF0">
              <w:rPr>
                <w:noProof/>
                <w:webHidden/>
              </w:rPr>
              <w:t>24</w:t>
            </w:r>
            <w:r w:rsidR="00C2047E" w:rsidRPr="00EB5163">
              <w:rPr>
                <w:noProof/>
                <w:webHidden/>
              </w:rPr>
              <w:fldChar w:fldCharType="end"/>
            </w:r>
          </w:hyperlink>
        </w:p>
        <w:p w14:paraId="3693F714" w14:textId="2A0182C5" w:rsidR="00C2047E" w:rsidRPr="00EB5163" w:rsidRDefault="0049329F">
          <w:pPr>
            <w:pStyle w:val="TOC2"/>
            <w:rPr>
              <w:rFonts w:eastAsiaTheme="minorEastAsia"/>
              <w:noProof/>
            </w:rPr>
          </w:pPr>
          <w:hyperlink w:anchor="_Toc83903704" w:history="1">
            <w:r w:rsidR="00C2047E" w:rsidRPr="00EB5163">
              <w:rPr>
                <w:rStyle w:val="Hyperlink"/>
                <w:rFonts w:ascii="Verdana" w:hAnsi="Verdana"/>
                <w:noProof/>
              </w:rPr>
              <w:t>Residential Communities and Apartments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_Toc83903704 \h </w:instrText>
            </w:r>
            <w:r w:rsidR="00C2047E" w:rsidRPr="00EB5163">
              <w:rPr>
                <w:noProof/>
                <w:webHidden/>
              </w:rPr>
            </w:r>
            <w:r w:rsidR="00C2047E" w:rsidRPr="00EB5163">
              <w:rPr>
                <w:noProof/>
                <w:webHidden/>
              </w:rPr>
              <w:fldChar w:fldCharType="separate"/>
            </w:r>
            <w:r w:rsidR="00E51BF0">
              <w:rPr>
                <w:noProof/>
                <w:webHidden/>
              </w:rPr>
              <w:t>25</w:t>
            </w:r>
            <w:r w:rsidR="00C2047E" w:rsidRPr="00EB5163">
              <w:rPr>
                <w:noProof/>
                <w:webHidden/>
              </w:rPr>
              <w:fldChar w:fldCharType="end"/>
            </w:r>
          </w:hyperlink>
        </w:p>
        <w:p w14:paraId="657A8DF5" w14:textId="5CC3B29E" w:rsidR="00C2047E" w:rsidRPr="00EB5163" w:rsidRDefault="0049329F" w:rsidP="007F72DC">
          <w:pPr>
            <w:pStyle w:val="TOC1"/>
            <w:rPr>
              <w:rFonts w:eastAsiaTheme="minorEastAsia"/>
              <w:noProof/>
            </w:rPr>
          </w:pPr>
          <w:hyperlink w:anchor="_Toc83903705" w:history="1">
            <w:r w:rsidR="00C2047E" w:rsidRPr="00EB5163">
              <w:rPr>
                <w:rStyle w:val="Hyperlink"/>
                <w:rFonts w:ascii="Verdana" w:hAnsi="Verdana"/>
                <w:noProof/>
              </w:rPr>
              <w:t>11</w:t>
            </w:r>
            <w:r w:rsidR="00C2047E" w:rsidRPr="00EB5163">
              <w:rPr>
                <w:rFonts w:eastAsiaTheme="minorEastAsia"/>
                <w:noProof/>
              </w:rPr>
              <w:tab/>
            </w:r>
            <w:r w:rsidR="00C2047E" w:rsidRPr="00EB5163">
              <w:rPr>
                <w:rStyle w:val="Hyperlink"/>
                <w:rFonts w:ascii="Verdana" w:hAnsi="Verdana"/>
                <w:noProof/>
              </w:rPr>
              <w:t>People with Access and Functional Needs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_Toc83903705 \h </w:instrText>
            </w:r>
            <w:r w:rsidR="00C2047E" w:rsidRPr="00EB5163">
              <w:rPr>
                <w:noProof/>
                <w:webHidden/>
              </w:rPr>
            </w:r>
            <w:r w:rsidR="00C2047E" w:rsidRPr="00EB5163">
              <w:rPr>
                <w:noProof/>
                <w:webHidden/>
              </w:rPr>
              <w:fldChar w:fldCharType="separate"/>
            </w:r>
            <w:r w:rsidR="00E51BF0">
              <w:rPr>
                <w:noProof/>
                <w:webHidden/>
              </w:rPr>
              <w:t>27</w:t>
            </w:r>
            <w:r w:rsidR="00C2047E" w:rsidRPr="00EB5163">
              <w:rPr>
                <w:noProof/>
                <w:webHidden/>
              </w:rPr>
              <w:fldChar w:fldCharType="end"/>
            </w:r>
          </w:hyperlink>
        </w:p>
        <w:p w14:paraId="29A4EC16" w14:textId="664560F4" w:rsidR="00C2047E" w:rsidRPr="00EB5163" w:rsidRDefault="0049329F" w:rsidP="007F72DC">
          <w:pPr>
            <w:pStyle w:val="TOC1"/>
            <w:rPr>
              <w:rFonts w:eastAsiaTheme="minorEastAsia"/>
              <w:noProof/>
            </w:rPr>
          </w:pPr>
          <w:hyperlink w:anchor="_Toc83903706" w:history="1">
            <w:r w:rsidR="00C2047E" w:rsidRPr="00EB5163">
              <w:rPr>
                <w:rStyle w:val="Hyperlink"/>
                <w:rFonts w:ascii="Verdana" w:hAnsi="Verdana"/>
                <w:noProof/>
              </w:rPr>
              <w:t>12</w:t>
            </w:r>
            <w:r w:rsidR="00C2047E" w:rsidRPr="00EB5163">
              <w:rPr>
                <w:rFonts w:eastAsiaTheme="minorEastAsia"/>
                <w:noProof/>
              </w:rPr>
              <w:tab/>
            </w:r>
            <w:r w:rsidR="00C2047E" w:rsidRPr="00EB5163">
              <w:rPr>
                <w:rStyle w:val="Hyperlink"/>
                <w:rFonts w:ascii="Verdana" w:hAnsi="Verdana"/>
                <w:noProof/>
              </w:rPr>
              <w:t>Evacuation of Animals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_Toc83903706 \h </w:instrText>
            </w:r>
            <w:r w:rsidR="00C2047E" w:rsidRPr="00EB5163">
              <w:rPr>
                <w:noProof/>
                <w:webHidden/>
              </w:rPr>
            </w:r>
            <w:r w:rsidR="00C2047E" w:rsidRPr="00EB5163">
              <w:rPr>
                <w:noProof/>
                <w:webHidden/>
              </w:rPr>
              <w:fldChar w:fldCharType="separate"/>
            </w:r>
            <w:r w:rsidR="00E51BF0">
              <w:rPr>
                <w:noProof/>
                <w:webHidden/>
              </w:rPr>
              <w:t>30</w:t>
            </w:r>
            <w:r w:rsidR="00C2047E" w:rsidRPr="00EB5163">
              <w:rPr>
                <w:noProof/>
                <w:webHidden/>
              </w:rPr>
              <w:fldChar w:fldCharType="end"/>
            </w:r>
          </w:hyperlink>
        </w:p>
        <w:p w14:paraId="3701DA0A" w14:textId="0EA565AF" w:rsidR="00C2047E" w:rsidRPr="00EB5163" w:rsidRDefault="0049329F" w:rsidP="007F72DC">
          <w:pPr>
            <w:pStyle w:val="TOC1"/>
            <w:rPr>
              <w:rFonts w:eastAsiaTheme="minorEastAsia"/>
              <w:noProof/>
            </w:rPr>
          </w:pPr>
          <w:hyperlink w:anchor="_Toc83903707" w:history="1">
            <w:r w:rsidR="00C2047E" w:rsidRPr="00EB5163">
              <w:rPr>
                <w:rStyle w:val="Hyperlink"/>
                <w:rFonts w:ascii="Verdana" w:hAnsi="Verdana"/>
                <w:noProof/>
              </w:rPr>
              <w:t>13</w:t>
            </w:r>
            <w:r w:rsidR="00C2047E" w:rsidRPr="00EB5163">
              <w:rPr>
                <w:rFonts w:eastAsiaTheme="minorEastAsia"/>
                <w:noProof/>
              </w:rPr>
              <w:tab/>
            </w:r>
            <w:r w:rsidR="00C2047E" w:rsidRPr="00EB5163">
              <w:rPr>
                <w:rStyle w:val="Hyperlink"/>
                <w:rFonts w:ascii="Verdana" w:hAnsi="Verdana"/>
                <w:noProof/>
              </w:rPr>
              <w:t>Power Outages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_Toc83903707 \h </w:instrText>
            </w:r>
            <w:r w:rsidR="00C2047E" w:rsidRPr="00EB5163">
              <w:rPr>
                <w:noProof/>
                <w:webHidden/>
              </w:rPr>
            </w:r>
            <w:r w:rsidR="00C2047E" w:rsidRPr="00EB5163">
              <w:rPr>
                <w:noProof/>
                <w:webHidden/>
              </w:rPr>
              <w:fldChar w:fldCharType="separate"/>
            </w:r>
            <w:r w:rsidR="00E51BF0">
              <w:rPr>
                <w:noProof/>
                <w:webHidden/>
              </w:rPr>
              <w:t>32</w:t>
            </w:r>
            <w:r w:rsidR="00C2047E" w:rsidRPr="00EB5163">
              <w:rPr>
                <w:noProof/>
                <w:webHidden/>
              </w:rPr>
              <w:fldChar w:fldCharType="end"/>
            </w:r>
          </w:hyperlink>
        </w:p>
        <w:p w14:paraId="5D168780" w14:textId="7A3A9368" w:rsidR="00C2047E" w:rsidRPr="00EB5163" w:rsidRDefault="0049329F" w:rsidP="007F72DC">
          <w:pPr>
            <w:pStyle w:val="TOC1"/>
            <w:rPr>
              <w:rFonts w:eastAsiaTheme="minorEastAsia"/>
              <w:noProof/>
            </w:rPr>
          </w:pPr>
          <w:hyperlink w:anchor="_Toc83903708" w:history="1">
            <w:r w:rsidR="00C2047E" w:rsidRPr="00EB5163">
              <w:rPr>
                <w:rStyle w:val="Hyperlink"/>
                <w:rFonts w:ascii="Verdana" w:hAnsi="Verdana"/>
                <w:noProof/>
              </w:rPr>
              <w:t>14</w:t>
            </w:r>
            <w:r w:rsidR="00C2047E" w:rsidRPr="00EB5163">
              <w:rPr>
                <w:rFonts w:eastAsiaTheme="minorEastAsia"/>
                <w:noProof/>
              </w:rPr>
              <w:tab/>
            </w:r>
            <w:r w:rsidR="00C2047E" w:rsidRPr="00EB5163">
              <w:rPr>
                <w:rStyle w:val="Hyperlink"/>
                <w:rFonts w:ascii="Verdana" w:hAnsi="Verdana"/>
                <w:noProof/>
              </w:rPr>
              <w:t>Reception Centers/Shelters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_Toc83903708 \h </w:instrText>
            </w:r>
            <w:r w:rsidR="00C2047E" w:rsidRPr="00EB5163">
              <w:rPr>
                <w:noProof/>
                <w:webHidden/>
              </w:rPr>
            </w:r>
            <w:r w:rsidR="00C2047E" w:rsidRPr="00EB5163">
              <w:rPr>
                <w:noProof/>
                <w:webHidden/>
              </w:rPr>
              <w:fldChar w:fldCharType="separate"/>
            </w:r>
            <w:r w:rsidR="00E51BF0">
              <w:rPr>
                <w:noProof/>
                <w:webHidden/>
              </w:rPr>
              <w:t>33</w:t>
            </w:r>
            <w:r w:rsidR="00C2047E" w:rsidRPr="00EB5163">
              <w:rPr>
                <w:noProof/>
                <w:webHidden/>
              </w:rPr>
              <w:fldChar w:fldCharType="end"/>
            </w:r>
          </w:hyperlink>
        </w:p>
        <w:p w14:paraId="4459197C" w14:textId="3435FCC3" w:rsidR="00C2047E" w:rsidRPr="00EB5163" w:rsidRDefault="0049329F" w:rsidP="007F72DC">
          <w:pPr>
            <w:pStyle w:val="TOC1"/>
            <w:rPr>
              <w:rFonts w:eastAsiaTheme="minorEastAsia"/>
              <w:noProof/>
            </w:rPr>
          </w:pPr>
          <w:hyperlink w:anchor="_Toc83903709" w:history="1">
            <w:r w:rsidR="00C2047E" w:rsidRPr="00EB5163">
              <w:rPr>
                <w:rStyle w:val="Hyperlink"/>
                <w:rFonts w:ascii="Verdana" w:hAnsi="Verdana"/>
                <w:noProof/>
              </w:rPr>
              <w:t>15</w:t>
            </w:r>
            <w:r w:rsidR="00C2047E" w:rsidRPr="00EB5163">
              <w:rPr>
                <w:rFonts w:eastAsiaTheme="minorEastAsia"/>
                <w:noProof/>
              </w:rPr>
              <w:tab/>
            </w:r>
            <w:r w:rsidR="00C2047E" w:rsidRPr="00EB5163">
              <w:rPr>
                <w:rStyle w:val="Hyperlink"/>
                <w:rFonts w:ascii="Verdana" w:hAnsi="Verdana"/>
                <w:noProof/>
              </w:rPr>
              <w:t>Repopulation Planning</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_Toc83903709 \h </w:instrText>
            </w:r>
            <w:r w:rsidR="00C2047E" w:rsidRPr="00EB5163">
              <w:rPr>
                <w:noProof/>
                <w:webHidden/>
              </w:rPr>
            </w:r>
            <w:r w:rsidR="00C2047E" w:rsidRPr="00EB5163">
              <w:rPr>
                <w:noProof/>
                <w:webHidden/>
              </w:rPr>
              <w:fldChar w:fldCharType="separate"/>
            </w:r>
            <w:r w:rsidR="00E51BF0">
              <w:rPr>
                <w:noProof/>
                <w:webHidden/>
              </w:rPr>
              <w:t>34</w:t>
            </w:r>
            <w:r w:rsidR="00C2047E" w:rsidRPr="00EB5163">
              <w:rPr>
                <w:noProof/>
                <w:webHidden/>
              </w:rPr>
              <w:fldChar w:fldCharType="end"/>
            </w:r>
          </w:hyperlink>
        </w:p>
        <w:p w14:paraId="293377AD" w14:textId="162E819C" w:rsidR="00C2047E" w:rsidRPr="00EB5163" w:rsidRDefault="0049329F">
          <w:pPr>
            <w:pStyle w:val="TOC1"/>
            <w:rPr>
              <w:rFonts w:eastAsiaTheme="minorEastAsia"/>
              <w:noProof/>
            </w:rPr>
          </w:pPr>
          <w:hyperlink w:anchor="_Toc83903710" w:history="1">
            <w:r w:rsidR="00C2047E" w:rsidRPr="00EB5163">
              <w:rPr>
                <w:rStyle w:val="Hyperlink"/>
                <w:rFonts w:ascii="Verdana" w:hAnsi="Verdana"/>
                <w:noProof/>
              </w:rPr>
              <w:t>APPENDIX I – Ocean Hills Communities &amp; Evacuation Egress Routes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_Toc83903710 \h </w:instrText>
            </w:r>
            <w:r w:rsidR="00C2047E" w:rsidRPr="00EB5163">
              <w:rPr>
                <w:noProof/>
                <w:webHidden/>
              </w:rPr>
            </w:r>
            <w:r w:rsidR="00C2047E" w:rsidRPr="00EB5163">
              <w:rPr>
                <w:noProof/>
                <w:webHidden/>
              </w:rPr>
              <w:fldChar w:fldCharType="separate"/>
            </w:r>
            <w:r w:rsidR="00E51BF0">
              <w:rPr>
                <w:noProof/>
                <w:webHidden/>
              </w:rPr>
              <w:t>35</w:t>
            </w:r>
            <w:r w:rsidR="00C2047E" w:rsidRPr="00EB5163">
              <w:rPr>
                <w:noProof/>
                <w:webHidden/>
              </w:rPr>
              <w:fldChar w:fldCharType="end"/>
            </w:r>
          </w:hyperlink>
        </w:p>
        <w:p w14:paraId="3682E238" w14:textId="112EFD10" w:rsidR="00C2047E" w:rsidRPr="00EB5163" w:rsidRDefault="0049329F">
          <w:pPr>
            <w:pStyle w:val="TOC1"/>
            <w:rPr>
              <w:rFonts w:eastAsiaTheme="minorEastAsia"/>
              <w:noProof/>
            </w:rPr>
          </w:pPr>
          <w:hyperlink w:anchor="_Toc83903711" w:history="1">
            <w:r w:rsidR="00C2047E" w:rsidRPr="00EB5163">
              <w:rPr>
                <w:rStyle w:val="Hyperlink"/>
                <w:rFonts w:ascii="Verdana" w:hAnsi="Verdana"/>
                <w:noProof/>
              </w:rPr>
              <w:t>APPENDIX II – Traffic Management and Road Closure Strategies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_Toc83903711 \h </w:instrText>
            </w:r>
            <w:r w:rsidR="00C2047E" w:rsidRPr="00EB5163">
              <w:rPr>
                <w:noProof/>
                <w:webHidden/>
              </w:rPr>
            </w:r>
            <w:r w:rsidR="00C2047E" w:rsidRPr="00EB5163">
              <w:rPr>
                <w:noProof/>
                <w:webHidden/>
              </w:rPr>
              <w:fldChar w:fldCharType="separate"/>
            </w:r>
            <w:r w:rsidR="00E51BF0">
              <w:rPr>
                <w:noProof/>
                <w:webHidden/>
              </w:rPr>
              <w:t>39</w:t>
            </w:r>
            <w:r w:rsidR="00C2047E" w:rsidRPr="00EB5163">
              <w:rPr>
                <w:noProof/>
                <w:webHidden/>
              </w:rPr>
              <w:fldChar w:fldCharType="end"/>
            </w:r>
          </w:hyperlink>
        </w:p>
        <w:p w14:paraId="562D44ED" w14:textId="52AF1BEA" w:rsidR="00C2047E" w:rsidRPr="00EB5163" w:rsidRDefault="0049329F">
          <w:pPr>
            <w:pStyle w:val="TOC1"/>
            <w:rPr>
              <w:rFonts w:eastAsiaTheme="minorEastAsia"/>
              <w:noProof/>
            </w:rPr>
          </w:pPr>
          <w:hyperlink w:anchor="_Toc83903712" w:history="1">
            <w:r w:rsidR="00C2047E" w:rsidRPr="00EB5163">
              <w:rPr>
                <w:rStyle w:val="Hyperlink"/>
                <w:rFonts w:ascii="Verdana" w:hAnsi="Verdana"/>
                <w:noProof/>
              </w:rPr>
              <w:t>APPENDIX III</w:t>
            </w:r>
            <w:r w:rsidR="000B2AAD">
              <w:rPr>
                <w:rStyle w:val="Hyperlink"/>
                <w:rFonts w:ascii="Verdana" w:hAnsi="Verdana"/>
                <w:noProof/>
              </w:rPr>
              <w:t xml:space="preserve"> -</w:t>
            </w:r>
            <w:r w:rsidR="00C2047E" w:rsidRPr="00EB5163">
              <w:rPr>
                <w:rStyle w:val="Hyperlink"/>
                <w:rFonts w:ascii="Verdana" w:hAnsi="Verdana"/>
                <w:noProof/>
              </w:rPr>
              <w:t xml:space="preserve"> Transportation Resources</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_Toc83903712 \h </w:instrText>
            </w:r>
            <w:r w:rsidR="00C2047E" w:rsidRPr="00EB5163">
              <w:rPr>
                <w:noProof/>
                <w:webHidden/>
              </w:rPr>
            </w:r>
            <w:r w:rsidR="00C2047E" w:rsidRPr="00EB5163">
              <w:rPr>
                <w:noProof/>
                <w:webHidden/>
              </w:rPr>
              <w:fldChar w:fldCharType="separate"/>
            </w:r>
            <w:r w:rsidR="00E51BF0">
              <w:rPr>
                <w:noProof/>
                <w:webHidden/>
              </w:rPr>
              <w:t>42</w:t>
            </w:r>
            <w:r w:rsidR="00C2047E" w:rsidRPr="00EB5163">
              <w:rPr>
                <w:noProof/>
                <w:webHidden/>
              </w:rPr>
              <w:fldChar w:fldCharType="end"/>
            </w:r>
          </w:hyperlink>
        </w:p>
        <w:p w14:paraId="21BA15FC" w14:textId="22CEB654" w:rsidR="00C2047E" w:rsidRPr="00EB5163" w:rsidRDefault="0049329F">
          <w:pPr>
            <w:pStyle w:val="TOC1"/>
            <w:rPr>
              <w:rFonts w:eastAsiaTheme="minorEastAsia"/>
              <w:noProof/>
            </w:rPr>
          </w:pPr>
          <w:hyperlink w:anchor="_Toc83903713" w:history="1">
            <w:r w:rsidR="00C2047E" w:rsidRPr="00EB5163">
              <w:rPr>
                <w:rStyle w:val="Hyperlink"/>
                <w:rFonts w:ascii="Verdana" w:hAnsi="Verdana"/>
                <w:noProof/>
              </w:rPr>
              <w:t>APPENDIX IV – Supporting Plans, References &amp; Letters of Agreement/Memorandums of Understanding</w:t>
            </w:r>
            <w:r w:rsidR="00C2047E" w:rsidRPr="00EB5163">
              <w:rPr>
                <w:noProof/>
                <w:webHidden/>
              </w:rPr>
              <w:tab/>
            </w:r>
            <w:r w:rsidR="00C2047E" w:rsidRPr="00EB5163">
              <w:rPr>
                <w:noProof/>
                <w:webHidden/>
              </w:rPr>
              <w:fldChar w:fldCharType="begin"/>
            </w:r>
            <w:r w:rsidR="00C2047E" w:rsidRPr="00EB5163">
              <w:rPr>
                <w:noProof/>
                <w:webHidden/>
              </w:rPr>
              <w:instrText xml:space="preserve"> PAGEREF _Toc83903713 \h </w:instrText>
            </w:r>
            <w:r w:rsidR="00C2047E" w:rsidRPr="00EB5163">
              <w:rPr>
                <w:noProof/>
                <w:webHidden/>
              </w:rPr>
            </w:r>
            <w:r w:rsidR="00C2047E" w:rsidRPr="00EB5163">
              <w:rPr>
                <w:noProof/>
                <w:webHidden/>
              </w:rPr>
              <w:fldChar w:fldCharType="separate"/>
            </w:r>
            <w:r w:rsidR="00E51BF0">
              <w:rPr>
                <w:noProof/>
                <w:webHidden/>
              </w:rPr>
              <w:t>44</w:t>
            </w:r>
            <w:r w:rsidR="00C2047E" w:rsidRPr="00EB5163">
              <w:rPr>
                <w:noProof/>
                <w:webHidden/>
              </w:rPr>
              <w:fldChar w:fldCharType="end"/>
            </w:r>
          </w:hyperlink>
        </w:p>
        <w:p w14:paraId="447F7B70" w14:textId="742FD7DC" w:rsidR="00C90588" w:rsidRDefault="00C90588">
          <w:r w:rsidRPr="00EB5163">
            <w:rPr>
              <w:rFonts w:ascii="Verdana" w:hAnsi="Verdana"/>
              <w:b/>
              <w:bCs/>
              <w:noProof/>
            </w:rPr>
            <w:fldChar w:fldCharType="end"/>
          </w:r>
        </w:p>
      </w:sdtContent>
    </w:sdt>
    <w:p w14:paraId="46EC25F9" w14:textId="77777777" w:rsidR="00885E25" w:rsidRDefault="00885E25">
      <w:pPr>
        <w:rPr>
          <w:rFonts w:ascii="Verdana" w:eastAsiaTheme="majorEastAsia" w:hAnsi="Verdana" w:cstheme="majorBidi"/>
          <w:b/>
          <w:bCs/>
          <w:sz w:val="28"/>
          <w:szCs w:val="28"/>
          <w:u w:val="single"/>
        </w:rPr>
      </w:pPr>
      <w:r>
        <w:rPr>
          <w:rFonts w:ascii="Verdana" w:hAnsi="Verdana"/>
          <w:b/>
          <w:bCs/>
          <w:sz w:val="28"/>
          <w:szCs w:val="28"/>
          <w:u w:val="single"/>
        </w:rPr>
        <w:br w:type="page"/>
      </w:r>
    </w:p>
    <w:p w14:paraId="2ABF9F2E" w14:textId="68E1D694" w:rsidR="00885E25" w:rsidRDefault="00885E25" w:rsidP="00885E25">
      <w:pPr>
        <w:pStyle w:val="TOCHeading"/>
        <w:rPr>
          <w:rFonts w:ascii="Verdana" w:hAnsi="Verdana"/>
          <w:b/>
          <w:bCs/>
          <w:color w:val="auto"/>
          <w:sz w:val="28"/>
          <w:szCs w:val="28"/>
          <w:u w:val="single"/>
        </w:rPr>
      </w:pPr>
      <w:r w:rsidRPr="007F72DC">
        <w:rPr>
          <w:rFonts w:ascii="Verdana" w:hAnsi="Verdana"/>
          <w:b/>
          <w:bCs/>
          <w:color w:val="auto"/>
          <w:sz w:val="28"/>
          <w:szCs w:val="28"/>
          <w:u w:val="single"/>
        </w:rPr>
        <w:lastRenderedPageBreak/>
        <w:t>L</w:t>
      </w:r>
      <w:r>
        <w:rPr>
          <w:rFonts w:ascii="Verdana" w:hAnsi="Verdana"/>
          <w:b/>
          <w:bCs/>
          <w:color w:val="auto"/>
          <w:sz w:val="28"/>
          <w:szCs w:val="28"/>
          <w:u w:val="single"/>
        </w:rPr>
        <w:t>ist</w:t>
      </w:r>
      <w:r w:rsidRPr="007F72DC">
        <w:rPr>
          <w:rFonts w:ascii="Verdana" w:hAnsi="Verdana"/>
          <w:b/>
          <w:bCs/>
          <w:color w:val="auto"/>
          <w:sz w:val="28"/>
          <w:szCs w:val="28"/>
          <w:u w:val="single"/>
        </w:rPr>
        <w:t xml:space="preserve"> </w:t>
      </w:r>
      <w:r>
        <w:rPr>
          <w:rFonts w:ascii="Verdana" w:hAnsi="Verdana"/>
          <w:b/>
          <w:bCs/>
          <w:color w:val="auto"/>
          <w:sz w:val="28"/>
          <w:szCs w:val="28"/>
          <w:u w:val="single"/>
        </w:rPr>
        <w:t>of</w:t>
      </w:r>
      <w:r w:rsidRPr="007F72DC">
        <w:rPr>
          <w:rFonts w:ascii="Verdana" w:hAnsi="Verdana"/>
          <w:b/>
          <w:bCs/>
          <w:color w:val="auto"/>
          <w:sz w:val="28"/>
          <w:szCs w:val="28"/>
          <w:u w:val="single"/>
        </w:rPr>
        <w:t xml:space="preserve"> F</w:t>
      </w:r>
      <w:r>
        <w:rPr>
          <w:rFonts w:ascii="Verdana" w:hAnsi="Verdana"/>
          <w:b/>
          <w:bCs/>
          <w:color w:val="auto"/>
          <w:sz w:val="28"/>
          <w:szCs w:val="28"/>
          <w:u w:val="single"/>
        </w:rPr>
        <w:t>igures</w:t>
      </w:r>
      <w:r w:rsidR="0042710B">
        <w:rPr>
          <w:rFonts w:ascii="Verdana" w:hAnsi="Verdana"/>
          <w:b/>
          <w:bCs/>
          <w:color w:val="auto"/>
          <w:sz w:val="28"/>
          <w:szCs w:val="28"/>
          <w:u w:val="single"/>
        </w:rPr>
        <w:t xml:space="preserve"> and Tables</w:t>
      </w:r>
    </w:p>
    <w:p w14:paraId="600184C4" w14:textId="77777777" w:rsidR="00885E25" w:rsidRPr="007F72DC" w:rsidRDefault="00885E25" w:rsidP="007F72DC"/>
    <w:p w14:paraId="39F53D99" w14:textId="37ED719C" w:rsidR="004156BB" w:rsidRPr="008D7FF1" w:rsidRDefault="004156BB" w:rsidP="008D7FF1">
      <w:pPr>
        <w:pStyle w:val="TableofFigures"/>
        <w:tabs>
          <w:tab w:val="right" w:pos="9350"/>
        </w:tabs>
        <w:spacing w:line="360" w:lineRule="auto"/>
        <w:rPr>
          <w:rStyle w:val="Hyperlink"/>
          <w:rFonts w:ascii="Verdana" w:hAnsi="Verdana"/>
          <w:noProof/>
        </w:rPr>
      </w:pPr>
      <w:r w:rsidRPr="008D7FF1">
        <w:rPr>
          <w:rStyle w:val="Hyperlink"/>
          <w:rFonts w:cstheme="minorBidi"/>
          <w:caps w:val="0"/>
          <w:noProof/>
        </w:rPr>
        <w:fldChar w:fldCharType="begin"/>
      </w:r>
      <w:r w:rsidRPr="008D7FF1">
        <w:rPr>
          <w:rStyle w:val="Hyperlink"/>
          <w:rFonts w:cstheme="minorBidi"/>
          <w:caps w:val="0"/>
          <w:noProof/>
        </w:rPr>
        <w:instrText xml:space="preserve"> TOC \h \z \c "Figure" </w:instrText>
      </w:r>
      <w:r w:rsidRPr="008D7FF1">
        <w:rPr>
          <w:rStyle w:val="Hyperlink"/>
          <w:rFonts w:cstheme="minorBidi"/>
          <w:noProof/>
        </w:rPr>
        <w:fldChar w:fldCharType="separate"/>
      </w:r>
      <w:hyperlink w:anchor="_Toc83894949" w:history="1">
        <w:r w:rsidRPr="008D7FF1">
          <w:rPr>
            <w:rStyle w:val="Hyperlink"/>
            <w:rFonts w:ascii="Verdana" w:hAnsi="Verdana" w:cstheme="minorBidi"/>
            <w:caps w:val="0"/>
            <w:noProof/>
          </w:rPr>
          <w:t>Figure 1. Location</w:t>
        </w:r>
        <w:r w:rsidR="000B2AAD">
          <w:rPr>
            <w:rStyle w:val="Hyperlink"/>
            <w:rFonts w:ascii="Verdana" w:hAnsi="Verdana" w:cstheme="minorBidi"/>
            <w:caps w:val="0"/>
            <w:noProof/>
          </w:rPr>
          <w:t xml:space="preserve"> of</w:t>
        </w:r>
        <w:r w:rsidR="000B2AAD" w:rsidRPr="000B2AAD">
          <w:rPr>
            <w:rFonts w:cstheme="minorBidi"/>
            <w:caps w:val="0"/>
            <w:noProof/>
            <w:sz w:val="22"/>
            <w:szCs w:val="22"/>
          </w:rPr>
          <w:t xml:space="preserve"> </w:t>
        </w:r>
        <w:r w:rsidR="000B2AAD" w:rsidRPr="000B2AAD">
          <w:rPr>
            <w:rStyle w:val="Hyperlink"/>
            <w:rFonts w:ascii="Verdana" w:hAnsi="Verdana" w:cstheme="minorBidi"/>
            <w:caps w:val="0"/>
            <w:noProof/>
          </w:rPr>
          <w:t>Ocean Hills</w:t>
        </w:r>
        <w:r w:rsidR="000B2AAD" w:rsidRPr="000B2AAD">
          <w:rPr>
            <w:rFonts w:cstheme="minorBidi"/>
            <w:caps w:val="0"/>
            <w:noProof/>
            <w:sz w:val="22"/>
            <w:szCs w:val="22"/>
          </w:rPr>
          <w:t xml:space="preserve"> </w:t>
        </w:r>
        <w:r w:rsidR="000B2AAD" w:rsidRPr="000B2AAD">
          <w:rPr>
            <w:rStyle w:val="Hyperlink"/>
            <w:rFonts w:ascii="Verdana" w:hAnsi="Verdana" w:cstheme="minorBidi"/>
            <w:caps w:val="0"/>
            <w:noProof/>
          </w:rPr>
          <w:t>Neighborhood</w:t>
        </w:r>
        <w:r w:rsidRPr="008D7FF1">
          <w:rPr>
            <w:rStyle w:val="Hyperlink"/>
            <w:rFonts w:ascii="Verdana" w:hAnsi="Verdana" w:cstheme="minorBidi"/>
            <w:caps w:val="0"/>
            <w:noProof/>
            <w:webHidden/>
          </w:rPr>
          <w:tab/>
        </w:r>
        <w:r w:rsidRPr="008D7FF1">
          <w:rPr>
            <w:rStyle w:val="Hyperlink"/>
            <w:rFonts w:ascii="Verdana" w:hAnsi="Verdana" w:cstheme="minorBidi"/>
            <w:caps w:val="0"/>
            <w:noProof/>
            <w:webHidden/>
          </w:rPr>
          <w:fldChar w:fldCharType="begin"/>
        </w:r>
        <w:r w:rsidRPr="008D7FF1">
          <w:rPr>
            <w:rStyle w:val="Hyperlink"/>
            <w:rFonts w:ascii="Verdana" w:hAnsi="Verdana" w:cstheme="minorBidi"/>
            <w:caps w:val="0"/>
            <w:noProof/>
            <w:webHidden/>
          </w:rPr>
          <w:instrText xml:space="preserve"> PAGEREF _Toc83894949 \h </w:instrText>
        </w:r>
        <w:r w:rsidRPr="008D7FF1">
          <w:rPr>
            <w:rStyle w:val="Hyperlink"/>
            <w:rFonts w:ascii="Verdana" w:hAnsi="Verdana" w:cstheme="minorBidi"/>
            <w:caps w:val="0"/>
            <w:noProof/>
            <w:webHidden/>
          </w:rPr>
        </w:r>
        <w:r w:rsidRPr="008D7FF1">
          <w:rPr>
            <w:rStyle w:val="Hyperlink"/>
            <w:rFonts w:ascii="Verdana" w:hAnsi="Verdana" w:cstheme="minorBidi"/>
            <w:caps w:val="0"/>
            <w:noProof/>
            <w:webHidden/>
          </w:rPr>
          <w:fldChar w:fldCharType="separate"/>
        </w:r>
        <w:r w:rsidR="008D7FF1">
          <w:rPr>
            <w:rStyle w:val="Hyperlink"/>
            <w:rFonts w:ascii="Verdana" w:hAnsi="Verdana" w:cstheme="minorBidi"/>
            <w:caps w:val="0"/>
            <w:noProof/>
            <w:webHidden/>
          </w:rPr>
          <w:t>4</w:t>
        </w:r>
        <w:r w:rsidRPr="008D7FF1">
          <w:rPr>
            <w:rStyle w:val="Hyperlink"/>
            <w:rFonts w:ascii="Verdana" w:hAnsi="Verdana" w:cstheme="minorBidi"/>
            <w:caps w:val="0"/>
            <w:noProof/>
            <w:webHidden/>
          </w:rPr>
          <w:fldChar w:fldCharType="end"/>
        </w:r>
      </w:hyperlink>
    </w:p>
    <w:p w14:paraId="1048EA5B" w14:textId="055B45A8" w:rsidR="004156BB" w:rsidRPr="008D7FF1" w:rsidRDefault="0049329F" w:rsidP="008D7FF1">
      <w:pPr>
        <w:pStyle w:val="TableofFigures"/>
        <w:tabs>
          <w:tab w:val="right" w:pos="9350"/>
        </w:tabs>
        <w:spacing w:line="360" w:lineRule="auto"/>
        <w:rPr>
          <w:rStyle w:val="Hyperlink"/>
          <w:rFonts w:ascii="Verdana" w:hAnsi="Verdana"/>
          <w:noProof/>
        </w:rPr>
      </w:pPr>
      <w:hyperlink w:anchor="_Toc83894950" w:history="1">
        <w:r w:rsidR="004156BB" w:rsidRPr="008D7FF1">
          <w:rPr>
            <w:rStyle w:val="Hyperlink"/>
            <w:rFonts w:ascii="Verdana" w:hAnsi="Verdana" w:cstheme="minorBidi"/>
            <w:caps w:val="0"/>
            <w:noProof/>
          </w:rPr>
          <w:t>Figure 2. Ocean Hills Fuel Vegetation Coverage &amp; FHSZ</w:t>
        </w:r>
        <w:r w:rsidR="004156BB" w:rsidRPr="008D7FF1">
          <w:rPr>
            <w:rStyle w:val="Hyperlink"/>
            <w:rFonts w:ascii="Verdana" w:hAnsi="Verdana" w:cstheme="minorBidi"/>
            <w:caps w:val="0"/>
            <w:noProof/>
            <w:webHidden/>
          </w:rPr>
          <w:tab/>
        </w:r>
        <w:r w:rsidR="004156BB" w:rsidRPr="008D7FF1">
          <w:rPr>
            <w:rStyle w:val="Hyperlink"/>
            <w:rFonts w:ascii="Verdana" w:hAnsi="Verdana" w:cstheme="minorBidi"/>
            <w:caps w:val="0"/>
            <w:noProof/>
            <w:webHidden/>
          </w:rPr>
          <w:fldChar w:fldCharType="begin"/>
        </w:r>
        <w:r w:rsidR="004156BB" w:rsidRPr="008D7FF1">
          <w:rPr>
            <w:rStyle w:val="Hyperlink"/>
            <w:rFonts w:ascii="Verdana" w:hAnsi="Verdana" w:cstheme="minorBidi"/>
            <w:caps w:val="0"/>
            <w:noProof/>
            <w:webHidden/>
          </w:rPr>
          <w:instrText xml:space="preserve"> PAGEREF _Toc83894950 \h </w:instrText>
        </w:r>
        <w:r w:rsidR="004156BB" w:rsidRPr="008D7FF1">
          <w:rPr>
            <w:rStyle w:val="Hyperlink"/>
            <w:rFonts w:ascii="Verdana" w:hAnsi="Verdana" w:cstheme="minorBidi"/>
            <w:caps w:val="0"/>
            <w:noProof/>
            <w:webHidden/>
          </w:rPr>
        </w:r>
        <w:r w:rsidR="004156BB" w:rsidRPr="008D7FF1">
          <w:rPr>
            <w:rStyle w:val="Hyperlink"/>
            <w:rFonts w:ascii="Verdana" w:hAnsi="Verdana" w:cstheme="minorBidi"/>
            <w:caps w:val="0"/>
            <w:noProof/>
            <w:webHidden/>
          </w:rPr>
          <w:fldChar w:fldCharType="separate"/>
        </w:r>
        <w:r w:rsidR="008D7FF1">
          <w:rPr>
            <w:rStyle w:val="Hyperlink"/>
            <w:rFonts w:ascii="Verdana" w:hAnsi="Verdana" w:cstheme="minorBidi"/>
            <w:caps w:val="0"/>
            <w:noProof/>
            <w:webHidden/>
          </w:rPr>
          <w:t>5</w:t>
        </w:r>
        <w:r w:rsidR="004156BB" w:rsidRPr="008D7FF1">
          <w:rPr>
            <w:rStyle w:val="Hyperlink"/>
            <w:rFonts w:ascii="Verdana" w:hAnsi="Verdana" w:cstheme="minorBidi"/>
            <w:caps w:val="0"/>
            <w:noProof/>
            <w:webHidden/>
          </w:rPr>
          <w:fldChar w:fldCharType="end"/>
        </w:r>
      </w:hyperlink>
    </w:p>
    <w:p w14:paraId="58535B61" w14:textId="177F5482" w:rsidR="004156BB" w:rsidRPr="008D7FF1" w:rsidRDefault="0049329F" w:rsidP="008D7FF1">
      <w:pPr>
        <w:pStyle w:val="TableofFigures"/>
        <w:tabs>
          <w:tab w:val="right" w:pos="9350"/>
        </w:tabs>
        <w:spacing w:line="360" w:lineRule="auto"/>
        <w:rPr>
          <w:rStyle w:val="Hyperlink"/>
          <w:rFonts w:ascii="Verdana" w:hAnsi="Verdana" w:cstheme="minorBidi"/>
          <w:caps w:val="0"/>
          <w:noProof/>
        </w:rPr>
      </w:pPr>
      <w:hyperlink w:anchor="_Toc83894951" w:history="1">
        <w:r w:rsidR="004156BB" w:rsidRPr="008D7FF1">
          <w:rPr>
            <w:rStyle w:val="Hyperlink"/>
            <w:rFonts w:ascii="Verdana" w:hAnsi="Verdana" w:cstheme="minorBidi"/>
            <w:caps w:val="0"/>
            <w:noProof/>
          </w:rPr>
          <w:t>Figure 3. Historical Fires</w:t>
        </w:r>
        <w:r w:rsidR="000B2AAD" w:rsidRPr="000B2AAD">
          <w:rPr>
            <w:rFonts w:cstheme="minorBidi"/>
            <w:caps w:val="0"/>
            <w:noProof/>
            <w:sz w:val="22"/>
            <w:szCs w:val="22"/>
          </w:rPr>
          <w:t xml:space="preserve"> </w:t>
        </w:r>
        <w:r w:rsidR="000B2AAD">
          <w:rPr>
            <w:rFonts w:cstheme="minorBidi"/>
            <w:caps w:val="0"/>
            <w:noProof/>
            <w:sz w:val="22"/>
            <w:szCs w:val="22"/>
          </w:rPr>
          <w:t xml:space="preserve">Near </w:t>
        </w:r>
        <w:r w:rsidR="000B2AAD" w:rsidRPr="000B2AAD">
          <w:rPr>
            <w:rStyle w:val="Hyperlink"/>
            <w:rFonts w:ascii="Verdana" w:hAnsi="Verdana" w:cstheme="minorBidi"/>
            <w:caps w:val="0"/>
            <w:noProof/>
          </w:rPr>
          <w:t>Ocean Hills</w:t>
        </w:r>
        <w:r w:rsidR="004156BB" w:rsidRPr="008D7FF1">
          <w:rPr>
            <w:rStyle w:val="Hyperlink"/>
            <w:rFonts w:ascii="Verdana" w:hAnsi="Verdana" w:cstheme="minorBidi"/>
            <w:caps w:val="0"/>
            <w:noProof/>
            <w:webHidden/>
          </w:rPr>
          <w:tab/>
        </w:r>
        <w:r w:rsidR="004156BB" w:rsidRPr="008D7FF1">
          <w:rPr>
            <w:rStyle w:val="Hyperlink"/>
            <w:rFonts w:ascii="Verdana" w:hAnsi="Verdana" w:cstheme="minorBidi"/>
            <w:caps w:val="0"/>
            <w:noProof/>
            <w:webHidden/>
          </w:rPr>
          <w:fldChar w:fldCharType="begin"/>
        </w:r>
        <w:r w:rsidR="004156BB" w:rsidRPr="008D7FF1">
          <w:rPr>
            <w:rStyle w:val="Hyperlink"/>
            <w:rFonts w:ascii="Verdana" w:hAnsi="Verdana" w:cstheme="minorBidi"/>
            <w:caps w:val="0"/>
            <w:noProof/>
            <w:webHidden/>
          </w:rPr>
          <w:instrText xml:space="preserve"> PAGEREF _Toc83894951 \h </w:instrText>
        </w:r>
        <w:r w:rsidR="004156BB" w:rsidRPr="008D7FF1">
          <w:rPr>
            <w:rStyle w:val="Hyperlink"/>
            <w:rFonts w:ascii="Verdana" w:hAnsi="Verdana" w:cstheme="minorBidi"/>
            <w:caps w:val="0"/>
            <w:noProof/>
            <w:webHidden/>
          </w:rPr>
        </w:r>
        <w:r w:rsidR="004156BB" w:rsidRPr="008D7FF1">
          <w:rPr>
            <w:rStyle w:val="Hyperlink"/>
            <w:rFonts w:ascii="Verdana" w:hAnsi="Verdana" w:cstheme="minorBidi"/>
            <w:caps w:val="0"/>
            <w:noProof/>
            <w:webHidden/>
          </w:rPr>
          <w:fldChar w:fldCharType="separate"/>
        </w:r>
        <w:r w:rsidR="008D7FF1">
          <w:rPr>
            <w:rStyle w:val="Hyperlink"/>
            <w:rFonts w:ascii="Verdana" w:hAnsi="Verdana" w:cstheme="minorBidi"/>
            <w:caps w:val="0"/>
            <w:noProof/>
            <w:webHidden/>
          </w:rPr>
          <w:t>6</w:t>
        </w:r>
        <w:r w:rsidR="004156BB" w:rsidRPr="008D7FF1">
          <w:rPr>
            <w:rStyle w:val="Hyperlink"/>
            <w:rFonts w:ascii="Verdana" w:hAnsi="Verdana" w:cstheme="minorBidi"/>
            <w:caps w:val="0"/>
            <w:noProof/>
            <w:webHidden/>
          </w:rPr>
          <w:fldChar w:fldCharType="end"/>
        </w:r>
      </w:hyperlink>
    </w:p>
    <w:p w14:paraId="0A67FC30" w14:textId="27D387CE" w:rsidR="00C2047E" w:rsidRPr="008D7FF1" w:rsidRDefault="004156BB" w:rsidP="008D7FF1">
      <w:pPr>
        <w:pStyle w:val="TableofFigures"/>
        <w:tabs>
          <w:tab w:val="right" w:pos="9350"/>
        </w:tabs>
        <w:spacing w:line="360" w:lineRule="auto"/>
        <w:rPr>
          <w:rStyle w:val="Hyperlink"/>
          <w:rFonts w:ascii="Verdana" w:hAnsi="Verdana"/>
        </w:rPr>
      </w:pPr>
      <w:r w:rsidRPr="008D7FF1">
        <w:rPr>
          <w:rStyle w:val="Hyperlink"/>
          <w:rFonts w:cstheme="minorBidi"/>
          <w:noProof/>
        </w:rPr>
        <w:fldChar w:fldCharType="end"/>
      </w:r>
      <w:r w:rsidR="00B20A59" w:rsidRPr="008D7FF1">
        <w:rPr>
          <w:rStyle w:val="Hyperlink"/>
          <w:rFonts w:ascii="Verdana" w:hAnsi="Verdana" w:cstheme="minorBidi"/>
          <w:caps w:val="0"/>
          <w:noProof/>
        </w:rPr>
        <w:fldChar w:fldCharType="begin"/>
      </w:r>
      <w:r w:rsidR="00B20A59" w:rsidRPr="008D7FF1">
        <w:rPr>
          <w:rStyle w:val="Hyperlink"/>
          <w:rFonts w:ascii="Verdana" w:hAnsi="Verdana" w:cstheme="minorBidi"/>
          <w:caps w:val="0"/>
          <w:noProof/>
        </w:rPr>
        <w:instrText xml:space="preserve"> TOC \h \z \c "Figure I-" </w:instrText>
      </w:r>
      <w:r w:rsidR="00B20A59" w:rsidRPr="008D7FF1">
        <w:rPr>
          <w:rStyle w:val="Hyperlink"/>
          <w:rFonts w:ascii="Verdana" w:hAnsi="Verdana" w:cstheme="minorBidi"/>
          <w:noProof/>
        </w:rPr>
        <w:fldChar w:fldCharType="separate"/>
      </w:r>
      <w:hyperlink w:anchor="_Toc83903567" w:history="1">
        <w:r w:rsidR="00C2047E" w:rsidRPr="008D7FF1">
          <w:rPr>
            <w:rStyle w:val="Hyperlink"/>
            <w:rFonts w:ascii="Verdana" w:hAnsi="Verdana" w:cstheme="minorBidi"/>
            <w:caps w:val="0"/>
            <w:noProof/>
          </w:rPr>
          <w:t>Figure I-1. Emergency Management Areas (Communities) Comprising Ocean Hills</w:t>
        </w:r>
        <w:r w:rsidR="00C2047E" w:rsidRPr="008D7FF1">
          <w:rPr>
            <w:rStyle w:val="Hyperlink"/>
            <w:rFonts w:ascii="Verdana" w:hAnsi="Verdana" w:cstheme="minorBidi"/>
            <w:caps w:val="0"/>
            <w:webHidden/>
          </w:rPr>
          <w:tab/>
        </w:r>
        <w:r w:rsidR="00C2047E" w:rsidRPr="008D7FF1">
          <w:rPr>
            <w:rStyle w:val="Hyperlink"/>
            <w:rFonts w:ascii="Verdana" w:hAnsi="Verdana" w:cstheme="minorBidi"/>
            <w:caps w:val="0"/>
            <w:webHidden/>
          </w:rPr>
          <w:fldChar w:fldCharType="begin"/>
        </w:r>
        <w:r w:rsidR="00C2047E" w:rsidRPr="008D7FF1">
          <w:rPr>
            <w:rStyle w:val="Hyperlink"/>
            <w:rFonts w:ascii="Verdana" w:hAnsi="Verdana" w:cstheme="minorBidi"/>
            <w:caps w:val="0"/>
            <w:webHidden/>
          </w:rPr>
          <w:instrText xml:space="preserve"> PAGEREF _Toc83903567 \h </w:instrText>
        </w:r>
        <w:r w:rsidR="00C2047E" w:rsidRPr="008D7FF1">
          <w:rPr>
            <w:rStyle w:val="Hyperlink"/>
            <w:rFonts w:ascii="Verdana" w:hAnsi="Verdana" w:cstheme="minorBidi"/>
            <w:caps w:val="0"/>
            <w:webHidden/>
          </w:rPr>
        </w:r>
        <w:r w:rsidR="00C2047E" w:rsidRPr="008D7FF1">
          <w:rPr>
            <w:rStyle w:val="Hyperlink"/>
            <w:rFonts w:ascii="Verdana" w:hAnsi="Verdana" w:cstheme="minorBidi"/>
            <w:caps w:val="0"/>
            <w:webHidden/>
          </w:rPr>
          <w:fldChar w:fldCharType="separate"/>
        </w:r>
        <w:r w:rsidR="007656BA">
          <w:rPr>
            <w:rStyle w:val="Hyperlink"/>
            <w:rFonts w:ascii="Verdana" w:hAnsi="Verdana" w:cstheme="minorBidi"/>
            <w:caps w:val="0"/>
            <w:noProof/>
            <w:webHidden/>
          </w:rPr>
          <w:t>34</w:t>
        </w:r>
        <w:r w:rsidR="00C2047E" w:rsidRPr="008D7FF1">
          <w:rPr>
            <w:rStyle w:val="Hyperlink"/>
            <w:rFonts w:ascii="Verdana" w:hAnsi="Verdana" w:cstheme="minorBidi"/>
            <w:caps w:val="0"/>
            <w:webHidden/>
          </w:rPr>
          <w:fldChar w:fldCharType="end"/>
        </w:r>
      </w:hyperlink>
    </w:p>
    <w:p w14:paraId="52428152" w14:textId="479D1F53" w:rsidR="00C2047E" w:rsidRPr="008D7FF1" w:rsidRDefault="0049329F" w:rsidP="008D7FF1">
      <w:pPr>
        <w:pStyle w:val="TableofFigures"/>
        <w:tabs>
          <w:tab w:val="right" w:pos="9350"/>
        </w:tabs>
        <w:spacing w:line="360" w:lineRule="auto"/>
        <w:rPr>
          <w:rStyle w:val="Hyperlink"/>
          <w:rFonts w:ascii="Verdana" w:hAnsi="Verdana"/>
        </w:rPr>
      </w:pPr>
      <w:hyperlink w:anchor="_Toc83903568" w:history="1">
        <w:r w:rsidR="00C2047E" w:rsidRPr="008D7FF1">
          <w:rPr>
            <w:rStyle w:val="Hyperlink"/>
            <w:rFonts w:ascii="Verdana" w:hAnsi="Verdana" w:cstheme="minorBidi"/>
            <w:caps w:val="0"/>
            <w:noProof/>
          </w:rPr>
          <w:t>Figure I-2. Special Facilities in Ocean Hills</w:t>
        </w:r>
        <w:r w:rsidR="00C2047E" w:rsidRPr="008D7FF1">
          <w:rPr>
            <w:rStyle w:val="Hyperlink"/>
            <w:rFonts w:ascii="Verdana" w:hAnsi="Verdana" w:cstheme="minorBidi"/>
            <w:caps w:val="0"/>
            <w:webHidden/>
          </w:rPr>
          <w:tab/>
        </w:r>
        <w:r w:rsidR="00C2047E" w:rsidRPr="008D7FF1">
          <w:rPr>
            <w:rStyle w:val="Hyperlink"/>
            <w:rFonts w:ascii="Verdana" w:hAnsi="Verdana" w:cstheme="minorBidi"/>
            <w:caps w:val="0"/>
            <w:webHidden/>
          </w:rPr>
          <w:fldChar w:fldCharType="begin"/>
        </w:r>
        <w:r w:rsidR="00C2047E" w:rsidRPr="008D7FF1">
          <w:rPr>
            <w:rStyle w:val="Hyperlink"/>
            <w:rFonts w:ascii="Verdana" w:hAnsi="Verdana" w:cstheme="minorBidi"/>
            <w:caps w:val="0"/>
            <w:webHidden/>
          </w:rPr>
          <w:instrText xml:space="preserve"> PAGEREF _Toc83903568 \h </w:instrText>
        </w:r>
        <w:r w:rsidR="00C2047E" w:rsidRPr="008D7FF1">
          <w:rPr>
            <w:rStyle w:val="Hyperlink"/>
            <w:rFonts w:ascii="Verdana" w:hAnsi="Verdana" w:cstheme="minorBidi"/>
            <w:caps w:val="0"/>
            <w:webHidden/>
          </w:rPr>
        </w:r>
        <w:r w:rsidR="00C2047E" w:rsidRPr="008D7FF1">
          <w:rPr>
            <w:rStyle w:val="Hyperlink"/>
            <w:rFonts w:ascii="Verdana" w:hAnsi="Verdana" w:cstheme="minorBidi"/>
            <w:caps w:val="0"/>
            <w:webHidden/>
          </w:rPr>
          <w:fldChar w:fldCharType="separate"/>
        </w:r>
        <w:r w:rsidR="007656BA">
          <w:rPr>
            <w:rStyle w:val="Hyperlink"/>
            <w:rFonts w:ascii="Verdana" w:hAnsi="Verdana" w:cstheme="minorBidi"/>
            <w:caps w:val="0"/>
            <w:noProof/>
            <w:webHidden/>
          </w:rPr>
          <w:t>35</w:t>
        </w:r>
        <w:r w:rsidR="00C2047E" w:rsidRPr="008D7FF1">
          <w:rPr>
            <w:rStyle w:val="Hyperlink"/>
            <w:rFonts w:ascii="Verdana" w:hAnsi="Verdana" w:cstheme="minorBidi"/>
            <w:caps w:val="0"/>
            <w:webHidden/>
          </w:rPr>
          <w:fldChar w:fldCharType="end"/>
        </w:r>
      </w:hyperlink>
    </w:p>
    <w:p w14:paraId="5C68165B" w14:textId="713738F8" w:rsidR="00C2047E" w:rsidRPr="008D7FF1" w:rsidRDefault="0049329F" w:rsidP="008D7FF1">
      <w:pPr>
        <w:pStyle w:val="TableofFigures"/>
        <w:tabs>
          <w:tab w:val="right" w:pos="9350"/>
        </w:tabs>
        <w:spacing w:line="360" w:lineRule="auto"/>
        <w:rPr>
          <w:rStyle w:val="Hyperlink"/>
          <w:rFonts w:ascii="Verdana" w:hAnsi="Verdana"/>
        </w:rPr>
      </w:pPr>
      <w:hyperlink w:anchor="_Toc83903569" w:history="1">
        <w:r w:rsidR="00C2047E" w:rsidRPr="008D7FF1">
          <w:rPr>
            <w:rStyle w:val="Hyperlink"/>
            <w:rFonts w:ascii="Verdana" w:hAnsi="Verdana" w:cstheme="minorBidi"/>
            <w:caps w:val="0"/>
            <w:noProof/>
          </w:rPr>
          <w:t xml:space="preserve">Figure I-3. Evacuation Routes and </w:t>
        </w:r>
        <w:r w:rsidR="000B2AAD">
          <w:rPr>
            <w:rStyle w:val="Hyperlink"/>
            <w:rFonts w:ascii="Verdana" w:hAnsi="Verdana" w:cstheme="minorBidi"/>
            <w:caps w:val="0"/>
            <w:noProof/>
          </w:rPr>
          <w:t xml:space="preserve">CA-78 </w:t>
        </w:r>
        <w:r w:rsidR="00C2047E" w:rsidRPr="008D7FF1">
          <w:rPr>
            <w:rStyle w:val="Hyperlink"/>
            <w:rFonts w:ascii="Verdana" w:hAnsi="Verdana" w:cstheme="minorBidi"/>
            <w:caps w:val="0"/>
            <w:noProof/>
          </w:rPr>
          <w:t>Access Points</w:t>
        </w:r>
        <w:r w:rsidR="00C2047E" w:rsidRPr="008D7FF1">
          <w:rPr>
            <w:rStyle w:val="Hyperlink"/>
            <w:rFonts w:ascii="Verdana" w:hAnsi="Verdana" w:cstheme="minorBidi"/>
            <w:caps w:val="0"/>
            <w:webHidden/>
          </w:rPr>
          <w:tab/>
        </w:r>
        <w:r w:rsidR="00C2047E" w:rsidRPr="008D7FF1">
          <w:rPr>
            <w:rStyle w:val="Hyperlink"/>
            <w:rFonts w:ascii="Verdana" w:hAnsi="Verdana" w:cstheme="minorBidi"/>
            <w:caps w:val="0"/>
            <w:webHidden/>
          </w:rPr>
          <w:fldChar w:fldCharType="begin"/>
        </w:r>
        <w:r w:rsidR="00C2047E" w:rsidRPr="008D7FF1">
          <w:rPr>
            <w:rStyle w:val="Hyperlink"/>
            <w:rFonts w:ascii="Verdana" w:hAnsi="Verdana" w:cstheme="minorBidi"/>
            <w:caps w:val="0"/>
            <w:webHidden/>
          </w:rPr>
          <w:instrText xml:space="preserve"> PAGEREF _Toc83903569 \h </w:instrText>
        </w:r>
        <w:r w:rsidR="00C2047E" w:rsidRPr="008D7FF1">
          <w:rPr>
            <w:rStyle w:val="Hyperlink"/>
            <w:rFonts w:ascii="Verdana" w:hAnsi="Verdana" w:cstheme="minorBidi"/>
            <w:caps w:val="0"/>
            <w:webHidden/>
          </w:rPr>
        </w:r>
        <w:r w:rsidR="00C2047E" w:rsidRPr="008D7FF1">
          <w:rPr>
            <w:rStyle w:val="Hyperlink"/>
            <w:rFonts w:ascii="Verdana" w:hAnsi="Verdana" w:cstheme="minorBidi"/>
            <w:caps w:val="0"/>
            <w:webHidden/>
          </w:rPr>
          <w:fldChar w:fldCharType="separate"/>
        </w:r>
        <w:r w:rsidR="007656BA">
          <w:rPr>
            <w:rStyle w:val="Hyperlink"/>
            <w:rFonts w:ascii="Verdana" w:hAnsi="Verdana" w:cstheme="minorBidi"/>
            <w:caps w:val="0"/>
            <w:noProof/>
            <w:webHidden/>
          </w:rPr>
          <w:t>36</w:t>
        </w:r>
        <w:r w:rsidR="00C2047E" w:rsidRPr="008D7FF1">
          <w:rPr>
            <w:rStyle w:val="Hyperlink"/>
            <w:rFonts w:ascii="Verdana" w:hAnsi="Verdana" w:cstheme="minorBidi"/>
            <w:caps w:val="0"/>
            <w:webHidden/>
          </w:rPr>
          <w:fldChar w:fldCharType="end"/>
        </w:r>
      </w:hyperlink>
    </w:p>
    <w:p w14:paraId="55E8F8A5" w14:textId="407DB9F2" w:rsidR="00B20A59" w:rsidRPr="008D7FF1" w:rsidRDefault="00B20A59" w:rsidP="008D7FF1">
      <w:pPr>
        <w:pStyle w:val="TableofFigures"/>
        <w:tabs>
          <w:tab w:val="right" w:pos="9350"/>
        </w:tabs>
        <w:spacing w:line="360" w:lineRule="auto"/>
        <w:rPr>
          <w:rStyle w:val="Hyperlink"/>
          <w:rFonts w:ascii="Verdana" w:hAnsi="Verdana"/>
          <w:color w:val="auto"/>
          <w:u w:val="none"/>
        </w:rPr>
      </w:pPr>
      <w:r w:rsidRPr="008D7FF1">
        <w:rPr>
          <w:rStyle w:val="Hyperlink"/>
          <w:rFonts w:ascii="Verdana" w:hAnsi="Verdana" w:cstheme="minorBidi"/>
          <w:noProof/>
        </w:rPr>
        <w:fldChar w:fldCharType="end"/>
      </w:r>
      <w:r w:rsidRPr="008D7FF1">
        <w:rPr>
          <w:rStyle w:val="Hyperlink"/>
          <w:rFonts w:ascii="Verdana" w:hAnsi="Verdana" w:cstheme="minorBidi"/>
          <w:caps w:val="0"/>
          <w:noProof/>
          <w:color w:val="auto"/>
          <w:u w:val="none"/>
        </w:rPr>
        <w:fldChar w:fldCharType="begin"/>
      </w:r>
      <w:r w:rsidRPr="008D7FF1">
        <w:rPr>
          <w:rStyle w:val="Hyperlink"/>
          <w:rFonts w:ascii="Verdana" w:hAnsi="Verdana" w:cstheme="minorBidi"/>
          <w:noProof/>
          <w:color w:val="auto"/>
          <w:u w:val="none"/>
        </w:rPr>
        <w:instrText xml:space="preserve"> TOC \h \z \c "Figure II." </w:instrText>
      </w:r>
      <w:r w:rsidRPr="008D7FF1">
        <w:rPr>
          <w:rStyle w:val="Hyperlink"/>
          <w:rFonts w:ascii="Verdana" w:hAnsi="Verdana" w:cstheme="minorBidi"/>
          <w:noProof/>
          <w:color w:val="auto"/>
          <w:u w:val="none"/>
        </w:rPr>
        <w:fldChar w:fldCharType="separate"/>
      </w:r>
      <w:r w:rsidRPr="008D7FF1">
        <w:rPr>
          <w:rStyle w:val="Hyperlink"/>
          <w:rFonts w:ascii="Verdana" w:hAnsi="Verdana" w:cstheme="minorBidi"/>
          <w:caps w:val="0"/>
          <w:noProof/>
          <w:color w:val="auto"/>
          <w:u w:val="none"/>
        </w:rPr>
        <w:t>Figure II-1. Traffic Control Point Locations and Congestion Patterns</w:t>
      </w:r>
      <w:r w:rsidRPr="008D7FF1">
        <w:rPr>
          <w:rStyle w:val="Hyperlink"/>
          <w:rFonts w:ascii="Verdana" w:hAnsi="Verdana" w:cstheme="minorBidi"/>
          <w:webHidden/>
          <w:color w:val="auto"/>
          <w:u w:val="none"/>
        </w:rPr>
        <w:t xml:space="preserve">     </w:t>
      </w:r>
      <w:r w:rsidRPr="008D7FF1">
        <w:rPr>
          <w:rStyle w:val="Hyperlink"/>
          <w:rFonts w:cstheme="minorBidi"/>
          <w:webHidden/>
          <w:color w:val="auto"/>
          <w:u w:val="none"/>
        </w:rPr>
        <w:t xml:space="preserve">  </w:t>
      </w:r>
      <w:r w:rsidRPr="008D7FF1">
        <w:rPr>
          <w:rStyle w:val="Hyperlink"/>
          <w:rFonts w:ascii="Verdana" w:hAnsi="Verdana" w:cstheme="minorBidi"/>
          <w:caps w:val="0"/>
          <w:noProof/>
          <w:webHidden/>
          <w:color w:val="auto"/>
          <w:u w:val="none"/>
        </w:rPr>
        <w:t xml:space="preserve">  </w:t>
      </w:r>
      <w:r w:rsidR="00622C7D" w:rsidRPr="008D7FF1">
        <w:rPr>
          <w:rStyle w:val="Hyperlink"/>
          <w:rFonts w:ascii="Verdana" w:hAnsi="Verdana" w:cstheme="minorBidi"/>
          <w:caps w:val="0"/>
          <w:noProof/>
          <w:webHidden/>
          <w:color w:val="auto"/>
          <w:u w:val="none"/>
        </w:rPr>
        <w:tab/>
      </w:r>
      <w:r w:rsidRPr="008D7FF1">
        <w:rPr>
          <w:rStyle w:val="Hyperlink"/>
          <w:rFonts w:ascii="Verdana" w:hAnsi="Verdana" w:cstheme="minorBidi"/>
          <w:caps w:val="0"/>
          <w:noProof/>
          <w:webHidden/>
          <w:color w:val="auto"/>
          <w:u w:val="none"/>
        </w:rPr>
        <w:t xml:space="preserve">          </w:t>
      </w:r>
      <w:r w:rsidR="00622C7D" w:rsidRPr="008D7FF1">
        <w:rPr>
          <w:rStyle w:val="Hyperlink"/>
          <w:rFonts w:ascii="Verdana" w:hAnsi="Verdana" w:cstheme="minorBidi"/>
          <w:caps w:val="0"/>
          <w:noProof/>
          <w:webHidden/>
          <w:color w:val="auto"/>
          <w:u w:val="none"/>
        </w:rPr>
        <w:t xml:space="preserve"> </w:t>
      </w:r>
      <w:r w:rsidRPr="008D7FF1">
        <w:rPr>
          <w:rStyle w:val="Hyperlink"/>
          <w:rFonts w:ascii="Verdana" w:hAnsi="Verdana" w:cstheme="minorBidi"/>
          <w:caps w:val="0"/>
          <w:noProof/>
          <w:webHidden/>
          <w:color w:val="auto"/>
          <w:u w:val="none"/>
        </w:rPr>
        <w:t xml:space="preserve">     </w:t>
      </w:r>
      <w:r w:rsidRPr="008D7FF1">
        <w:rPr>
          <w:rStyle w:val="Hyperlink"/>
          <w:rFonts w:ascii="Verdana" w:hAnsi="Verdana" w:cstheme="minorBidi"/>
          <w:webHidden/>
          <w:color w:val="auto"/>
          <w:u w:val="none"/>
        </w:rPr>
        <w:t xml:space="preserve">     </w:t>
      </w:r>
      <w:r w:rsidR="00E712BF" w:rsidRPr="00E712BF">
        <w:rPr>
          <w:rStyle w:val="Hyperlink"/>
          <w:rFonts w:ascii="Verdana" w:hAnsi="Verdana" w:cstheme="minorBidi"/>
          <w:webHidden/>
          <w:color w:val="auto"/>
          <w:u w:val="none"/>
        </w:rPr>
        <w:t>39</w:t>
      </w:r>
    </w:p>
    <w:p w14:paraId="2DF88890" w14:textId="6CED30BF" w:rsidR="0042710B" w:rsidRPr="008D7FF1" w:rsidRDefault="00B20A59" w:rsidP="008D7FF1">
      <w:pPr>
        <w:pStyle w:val="TableofFigures"/>
        <w:tabs>
          <w:tab w:val="right" w:leader="dot" w:pos="9350"/>
        </w:tabs>
        <w:spacing w:line="360" w:lineRule="auto"/>
        <w:rPr>
          <w:rStyle w:val="Hyperlink"/>
          <w:rFonts w:ascii="Verdana" w:hAnsi="Verdana"/>
          <w:color w:val="auto"/>
          <w:u w:val="none"/>
        </w:rPr>
      </w:pPr>
      <w:r w:rsidRPr="008D7FF1">
        <w:rPr>
          <w:rStyle w:val="Hyperlink"/>
          <w:rFonts w:ascii="Verdana" w:hAnsi="Verdana" w:cstheme="minorBidi"/>
          <w:noProof/>
          <w:color w:val="auto"/>
          <w:u w:val="none"/>
        </w:rPr>
        <w:fldChar w:fldCharType="end"/>
      </w:r>
      <w:r w:rsidR="0042710B" w:rsidRPr="008D7FF1">
        <w:rPr>
          <w:rStyle w:val="Hyperlink"/>
          <w:rFonts w:ascii="Verdana" w:hAnsi="Verdana" w:cstheme="minorBidi"/>
          <w:caps w:val="0"/>
          <w:noProof/>
          <w:color w:val="auto"/>
          <w:u w:val="none"/>
        </w:rPr>
        <w:fldChar w:fldCharType="begin"/>
      </w:r>
      <w:r w:rsidR="0042710B" w:rsidRPr="008D7FF1">
        <w:rPr>
          <w:rStyle w:val="Hyperlink"/>
          <w:rFonts w:ascii="Verdana" w:hAnsi="Verdana" w:cstheme="minorBidi"/>
          <w:caps w:val="0"/>
          <w:noProof/>
          <w:color w:val="auto"/>
          <w:u w:val="none"/>
        </w:rPr>
        <w:instrText xml:space="preserve"> TOC \h \z \c "Table III-" </w:instrText>
      </w:r>
      <w:r w:rsidR="0042710B" w:rsidRPr="008D7FF1">
        <w:rPr>
          <w:rStyle w:val="Hyperlink"/>
          <w:rFonts w:ascii="Verdana" w:hAnsi="Verdana" w:cstheme="minorBidi"/>
          <w:caps w:val="0"/>
          <w:noProof/>
          <w:color w:val="auto"/>
          <w:u w:val="none"/>
        </w:rPr>
        <w:fldChar w:fldCharType="separate"/>
      </w:r>
      <w:r w:rsidR="0042710B" w:rsidRPr="008D7FF1">
        <w:rPr>
          <w:rStyle w:val="Hyperlink"/>
          <w:rFonts w:ascii="Verdana" w:hAnsi="Verdana" w:cstheme="minorBidi"/>
          <w:caps w:val="0"/>
          <w:noProof/>
          <w:color w:val="auto"/>
          <w:u w:val="none"/>
        </w:rPr>
        <w:t xml:space="preserve">Table III-1. Transportation Resources Needed                                   </w:t>
      </w:r>
      <w:r w:rsidR="0042710B" w:rsidRPr="008D7FF1">
        <w:rPr>
          <w:rStyle w:val="Hyperlink"/>
          <w:rFonts w:ascii="Verdana" w:hAnsi="Verdana" w:cstheme="minorBidi"/>
          <w:caps w:val="0"/>
          <w:noProof/>
          <w:color w:val="auto"/>
          <w:sz w:val="18"/>
          <w:szCs w:val="18"/>
          <w:u w:val="none"/>
        </w:rPr>
        <w:t xml:space="preserve">               </w:t>
      </w:r>
      <w:r w:rsidR="0042710B" w:rsidRPr="008D7FF1">
        <w:rPr>
          <w:rStyle w:val="Hyperlink"/>
          <w:rFonts w:ascii="Verdana" w:hAnsi="Verdana" w:cstheme="minorBidi"/>
          <w:caps w:val="0"/>
          <w:noProof/>
          <w:color w:val="auto"/>
          <w:u w:val="none"/>
        </w:rPr>
        <w:t xml:space="preserve">               </w:t>
      </w:r>
      <w:r w:rsidR="00E712BF" w:rsidRPr="008D7FF1">
        <w:rPr>
          <w:rStyle w:val="Hyperlink"/>
          <w:rFonts w:ascii="Verdana" w:hAnsi="Verdana" w:cstheme="minorBidi"/>
          <w:caps w:val="0"/>
          <w:webHidden/>
          <w:color w:val="auto"/>
          <w:u w:val="none"/>
        </w:rPr>
        <w:t>41</w:t>
      </w:r>
    </w:p>
    <w:p w14:paraId="496756D0" w14:textId="6B3DBDB4" w:rsidR="00420F4C" w:rsidRDefault="0042710B" w:rsidP="008D7FF1">
      <w:pPr>
        <w:pStyle w:val="TableofFigures"/>
        <w:tabs>
          <w:tab w:val="right" w:pos="9350"/>
        </w:tabs>
        <w:spacing w:line="360" w:lineRule="auto"/>
        <w:rPr>
          <w:rFonts w:ascii="Arial" w:hAnsi="Arial" w:cs="Arial"/>
          <w:caps w:val="0"/>
          <w:sz w:val="32"/>
          <w:szCs w:val="32"/>
        </w:rPr>
        <w:sectPr w:rsidR="00420F4C" w:rsidSect="007A1D10">
          <w:footerReference w:type="first" r:id="rId12"/>
          <w:pgSz w:w="12240" w:h="15840"/>
          <w:pgMar w:top="1440" w:right="1440" w:bottom="1440" w:left="1440" w:header="720" w:footer="720" w:gutter="0"/>
          <w:pgNumType w:start="1"/>
          <w:cols w:space="720"/>
          <w:titlePg/>
          <w:docGrid w:linePitch="360"/>
        </w:sectPr>
      </w:pPr>
      <w:r w:rsidRPr="008D7FF1">
        <w:rPr>
          <w:rStyle w:val="Hyperlink"/>
          <w:rFonts w:ascii="Verdana" w:hAnsi="Verdana" w:cstheme="minorBidi"/>
          <w:caps w:val="0"/>
          <w:noProof/>
          <w:color w:val="auto"/>
          <w:u w:val="none"/>
        </w:rPr>
        <w:fldChar w:fldCharType="end"/>
      </w:r>
    </w:p>
    <w:p w14:paraId="05A21751" w14:textId="65ECDB59" w:rsidR="00DF3184" w:rsidRPr="007F72DC" w:rsidRDefault="00DF3184" w:rsidP="007F72DC">
      <w:pPr>
        <w:pStyle w:val="Heading1"/>
        <w:rPr>
          <w:b w:val="0"/>
        </w:rPr>
      </w:pPr>
      <w:bookmarkStart w:id="1" w:name="_Toc83903599"/>
      <w:r w:rsidRPr="007A20B6">
        <w:lastRenderedPageBreak/>
        <w:t>Purpose</w:t>
      </w:r>
      <w:bookmarkEnd w:id="1"/>
    </w:p>
    <w:p w14:paraId="014CD529" w14:textId="77777777" w:rsidR="006220F4" w:rsidRDefault="006220F4" w:rsidP="0003325C">
      <w:pPr>
        <w:autoSpaceDE w:val="0"/>
        <w:autoSpaceDN w:val="0"/>
        <w:adjustRightInd w:val="0"/>
        <w:spacing w:after="0" w:line="360" w:lineRule="auto"/>
        <w:rPr>
          <w:rFonts w:ascii="Verdana" w:hAnsi="Verdana" w:cs="Arial"/>
        </w:rPr>
      </w:pPr>
    </w:p>
    <w:p w14:paraId="074B77EF" w14:textId="4686E29D" w:rsidR="00DF3184" w:rsidRPr="007641E6" w:rsidRDefault="00DF3184" w:rsidP="008B5D2E">
      <w:pPr>
        <w:autoSpaceDE w:val="0"/>
        <w:autoSpaceDN w:val="0"/>
        <w:adjustRightInd w:val="0"/>
        <w:spacing w:after="0" w:line="360" w:lineRule="auto"/>
        <w:jc w:val="both"/>
        <w:rPr>
          <w:rFonts w:ascii="Verdana" w:hAnsi="Verdana"/>
        </w:rPr>
      </w:pPr>
      <w:r w:rsidRPr="007641E6">
        <w:rPr>
          <w:rFonts w:ascii="Verdana" w:hAnsi="Verdana" w:cs="Arial"/>
        </w:rPr>
        <w:t>This Evacuation Plan provides guidance for the evacuation operations of</w:t>
      </w:r>
      <w:r w:rsidR="008B5D2E">
        <w:rPr>
          <w:rFonts w:ascii="Verdana" w:hAnsi="Verdana" w:cs="Arial"/>
        </w:rPr>
        <w:t xml:space="preserve"> </w:t>
      </w:r>
      <w:r w:rsidRPr="007641E6">
        <w:rPr>
          <w:rFonts w:ascii="Verdana" w:hAnsi="Verdana" w:cs="Arial"/>
        </w:rPr>
        <w:t xml:space="preserve">an affected population, typically involving 50 individuals or more, within the </w:t>
      </w:r>
      <w:r w:rsidR="00237EC2" w:rsidRPr="007641E6">
        <w:rPr>
          <w:rFonts w:ascii="Verdana" w:hAnsi="Verdana" w:cs="Arial"/>
        </w:rPr>
        <w:t xml:space="preserve">neighborhood of Ocean Hills </w:t>
      </w:r>
      <w:r w:rsidRPr="007641E6">
        <w:rPr>
          <w:rFonts w:ascii="Verdana" w:hAnsi="Verdana" w:cs="Arial"/>
        </w:rPr>
        <w:t>during a wildfire event</w:t>
      </w:r>
      <w:r w:rsidR="00783538" w:rsidRPr="007641E6">
        <w:rPr>
          <w:rFonts w:ascii="Verdana" w:hAnsi="Verdana" w:cs="Arial"/>
        </w:rPr>
        <w:t>.</w:t>
      </w:r>
      <w:r w:rsidR="00776CF3" w:rsidRPr="007641E6">
        <w:rPr>
          <w:rFonts w:ascii="Verdana" w:hAnsi="Verdana" w:cs="Arial"/>
        </w:rPr>
        <w:t xml:space="preserve">  </w:t>
      </w:r>
      <w:r w:rsidRPr="007641E6">
        <w:rPr>
          <w:rFonts w:ascii="Verdana" w:hAnsi="Verdana" w:cs="Arial"/>
        </w:rPr>
        <w:t xml:space="preserve">The plan addresses the </w:t>
      </w:r>
      <w:r w:rsidRPr="007641E6">
        <w:rPr>
          <w:rFonts w:ascii="Verdana" w:hAnsi="Verdana" w:cs="Arial"/>
          <w:highlight w:val="yellow"/>
        </w:rPr>
        <w:t xml:space="preserve">city </w:t>
      </w:r>
      <w:r w:rsidRPr="007F72DC">
        <w:rPr>
          <w:rFonts w:ascii="Verdana" w:hAnsi="Verdana" w:cs="Arial"/>
        </w:rPr>
        <w:t>department roles</w:t>
      </w:r>
      <w:r w:rsidR="00237EC2" w:rsidRPr="007F72DC">
        <w:rPr>
          <w:rFonts w:ascii="Verdana" w:hAnsi="Verdana" w:cs="Arial"/>
        </w:rPr>
        <w:t xml:space="preserve"> </w:t>
      </w:r>
      <w:r w:rsidRPr="007F72DC">
        <w:rPr>
          <w:rFonts w:ascii="Verdana" w:hAnsi="Verdana" w:cs="Arial"/>
        </w:rPr>
        <w:t>and responsibilities</w:t>
      </w:r>
      <w:r w:rsidRPr="007641E6">
        <w:rPr>
          <w:rFonts w:ascii="Verdana" w:hAnsi="Verdana" w:cs="Arial"/>
        </w:rPr>
        <w:t xml:space="preserve"> as well as the alert and warning systems </w:t>
      </w:r>
      <w:r w:rsidR="00776CF3" w:rsidRPr="007641E6">
        <w:rPr>
          <w:rFonts w:ascii="Verdana" w:hAnsi="Verdana" w:cs="Arial"/>
        </w:rPr>
        <w:t xml:space="preserve">and public information </w:t>
      </w:r>
      <w:r w:rsidRPr="007641E6">
        <w:rPr>
          <w:rFonts w:ascii="Verdana" w:hAnsi="Verdana" w:cs="Arial"/>
        </w:rPr>
        <w:t xml:space="preserve">that </w:t>
      </w:r>
      <w:r w:rsidR="00783538" w:rsidRPr="007641E6">
        <w:rPr>
          <w:rFonts w:ascii="Verdana" w:hAnsi="Verdana" w:cs="Arial"/>
        </w:rPr>
        <w:t>c</w:t>
      </w:r>
      <w:r w:rsidRPr="007641E6">
        <w:rPr>
          <w:rFonts w:ascii="Verdana" w:hAnsi="Verdana" w:cs="Arial"/>
        </w:rPr>
        <w:t>ould be utilized to</w:t>
      </w:r>
      <w:r w:rsidR="00237EC2" w:rsidRPr="007641E6">
        <w:rPr>
          <w:rFonts w:ascii="Verdana" w:hAnsi="Verdana" w:cs="Arial"/>
        </w:rPr>
        <w:t xml:space="preserve"> </w:t>
      </w:r>
      <w:r w:rsidRPr="007641E6">
        <w:rPr>
          <w:rFonts w:ascii="Verdana" w:hAnsi="Verdana" w:cs="Arial"/>
        </w:rPr>
        <w:t xml:space="preserve">notify </w:t>
      </w:r>
      <w:r w:rsidR="00776CF3" w:rsidRPr="007641E6">
        <w:rPr>
          <w:rFonts w:ascii="Verdana" w:hAnsi="Verdana" w:cs="Arial"/>
        </w:rPr>
        <w:t xml:space="preserve">and inform </w:t>
      </w:r>
      <w:r w:rsidRPr="007641E6">
        <w:rPr>
          <w:rFonts w:ascii="Verdana" w:hAnsi="Verdana" w:cs="Arial"/>
        </w:rPr>
        <w:t xml:space="preserve">the affected population. The plan also outlines specific evacuation </w:t>
      </w:r>
      <w:r w:rsidR="00783538" w:rsidRPr="007641E6">
        <w:rPr>
          <w:rFonts w:ascii="Verdana" w:hAnsi="Verdana" w:cs="Arial"/>
        </w:rPr>
        <w:t>areas</w:t>
      </w:r>
      <w:r w:rsidRPr="007641E6">
        <w:rPr>
          <w:rFonts w:ascii="Verdana" w:hAnsi="Verdana" w:cs="Arial"/>
        </w:rPr>
        <w:t xml:space="preserve"> based on</w:t>
      </w:r>
      <w:r w:rsidR="00237EC2" w:rsidRPr="007641E6">
        <w:rPr>
          <w:rFonts w:ascii="Verdana" w:hAnsi="Verdana" w:cs="Arial"/>
        </w:rPr>
        <w:t xml:space="preserve"> </w:t>
      </w:r>
      <w:r w:rsidRPr="007641E6">
        <w:rPr>
          <w:rFonts w:ascii="Verdana" w:hAnsi="Verdana" w:cs="Arial"/>
        </w:rPr>
        <w:t xml:space="preserve">historical fire behavior and </w:t>
      </w:r>
      <w:r w:rsidR="00783538" w:rsidRPr="007641E6">
        <w:rPr>
          <w:rFonts w:ascii="Verdana" w:hAnsi="Verdana" w:cs="Arial"/>
        </w:rPr>
        <w:t xml:space="preserve">provides suggested </w:t>
      </w:r>
      <w:r w:rsidRPr="007641E6">
        <w:rPr>
          <w:rFonts w:ascii="Verdana" w:hAnsi="Verdana" w:cs="Arial"/>
        </w:rPr>
        <w:t xml:space="preserve">evacuation routes. </w:t>
      </w:r>
      <w:r w:rsidR="00783538" w:rsidRPr="007641E6">
        <w:rPr>
          <w:rFonts w:ascii="Verdana" w:hAnsi="Verdana" w:cs="Arial"/>
        </w:rPr>
        <w:t>Temporary</w:t>
      </w:r>
      <w:r w:rsidRPr="007641E6">
        <w:rPr>
          <w:rFonts w:ascii="Verdana" w:hAnsi="Verdana" w:cs="Arial"/>
        </w:rPr>
        <w:t xml:space="preserve"> shelters</w:t>
      </w:r>
      <w:r w:rsidR="00783538" w:rsidRPr="007641E6">
        <w:rPr>
          <w:rFonts w:ascii="Verdana" w:hAnsi="Verdana" w:cs="Arial"/>
        </w:rPr>
        <w:t>/reception centers</w:t>
      </w:r>
      <w:r w:rsidR="00237EC2" w:rsidRPr="007641E6">
        <w:rPr>
          <w:rFonts w:ascii="Verdana" w:hAnsi="Verdana" w:cs="Arial"/>
        </w:rPr>
        <w:t xml:space="preserve"> </w:t>
      </w:r>
      <w:r w:rsidRPr="007641E6">
        <w:rPr>
          <w:rFonts w:ascii="Verdana" w:hAnsi="Verdana" w:cs="Arial"/>
        </w:rPr>
        <w:t xml:space="preserve">for evacuated populations are </w:t>
      </w:r>
      <w:r w:rsidR="00783538" w:rsidRPr="007641E6">
        <w:rPr>
          <w:rFonts w:ascii="Verdana" w:hAnsi="Verdana" w:cs="Arial"/>
        </w:rPr>
        <w:t xml:space="preserve">discussed </w:t>
      </w:r>
      <w:r w:rsidRPr="007641E6">
        <w:rPr>
          <w:rFonts w:ascii="Verdana" w:hAnsi="Verdana" w:cs="Arial"/>
        </w:rPr>
        <w:t>as well as repopulation planning.</w:t>
      </w:r>
    </w:p>
    <w:p w14:paraId="6AB36FE6" w14:textId="4579D270" w:rsidR="00DF3184" w:rsidRPr="007641E6" w:rsidRDefault="00DF3184" w:rsidP="0003325C">
      <w:pPr>
        <w:spacing w:after="0" w:line="360" w:lineRule="auto"/>
        <w:rPr>
          <w:rFonts w:ascii="Verdana" w:hAnsi="Verdana"/>
        </w:rPr>
      </w:pPr>
    </w:p>
    <w:p w14:paraId="6F35F2E0" w14:textId="478BCF23" w:rsidR="005E4D82" w:rsidRDefault="005E4D82" w:rsidP="00563391">
      <w:pPr>
        <w:pStyle w:val="Heading1"/>
      </w:pPr>
      <w:bookmarkStart w:id="2" w:name="_Toc83903600"/>
      <w:r w:rsidRPr="006220F4">
        <w:t>Background and Objectives</w:t>
      </w:r>
      <w:bookmarkEnd w:id="2"/>
    </w:p>
    <w:p w14:paraId="599640C3" w14:textId="77777777" w:rsidR="00563391" w:rsidRPr="007F72DC" w:rsidRDefault="00563391" w:rsidP="007F72DC"/>
    <w:p w14:paraId="0E27A471" w14:textId="06D33146" w:rsidR="005E4D82" w:rsidRPr="007641E6" w:rsidRDefault="005E4D82" w:rsidP="008B5D2E">
      <w:pPr>
        <w:pStyle w:val="Default"/>
        <w:spacing w:line="360" w:lineRule="auto"/>
        <w:jc w:val="both"/>
        <w:rPr>
          <w:rFonts w:ascii="Verdana" w:hAnsi="Verdana"/>
          <w:sz w:val="22"/>
          <w:szCs w:val="22"/>
        </w:rPr>
      </w:pPr>
      <w:r w:rsidRPr="007641E6">
        <w:rPr>
          <w:rFonts w:ascii="Verdana" w:hAnsi="Verdana"/>
          <w:sz w:val="22"/>
          <w:szCs w:val="22"/>
        </w:rPr>
        <w:t xml:space="preserve">The City of Oceanside was incorporated in 1888 and is located in northern San Diego County along the Pacific Ocean. Oceanside boasts 3.5 miles of coastline, a small craft marina and is the 3rd largest city in San Diego County with almost 180,000 residents over 42 square miles. Oceanside is also host to a transit station with access to Amtrak, Metro Link, Coaster and Sprinter rail lines. Of the City’s 42 square miles, approximately 70 percent (18,429 acres) are privately owned and the remaining 30 percent (7,767 acres) of the City’s land area is owned by various public agencies. </w:t>
      </w:r>
    </w:p>
    <w:p w14:paraId="2F03A6CF" w14:textId="77777777" w:rsidR="0003325C" w:rsidRPr="007641E6" w:rsidRDefault="0003325C" w:rsidP="008B5D2E">
      <w:pPr>
        <w:autoSpaceDE w:val="0"/>
        <w:autoSpaceDN w:val="0"/>
        <w:adjustRightInd w:val="0"/>
        <w:spacing w:after="0" w:line="360" w:lineRule="auto"/>
        <w:jc w:val="both"/>
        <w:rPr>
          <w:rFonts w:ascii="Verdana" w:hAnsi="Verdana" w:cs="Arial"/>
        </w:rPr>
      </w:pPr>
    </w:p>
    <w:p w14:paraId="286E50AE" w14:textId="77777777" w:rsidR="0070002D" w:rsidRPr="007641E6" w:rsidRDefault="005E4D82" w:rsidP="008B5D2E">
      <w:pPr>
        <w:autoSpaceDE w:val="0"/>
        <w:autoSpaceDN w:val="0"/>
        <w:adjustRightInd w:val="0"/>
        <w:spacing w:after="0" w:line="360" w:lineRule="auto"/>
        <w:jc w:val="both"/>
        <w:rPr>
          <w:rFonts w:ascii="Verdana" w:hAnsi="Verdana" w:cs="Arial"/>
        </w:rPr>
      </w:pPr>
      <w:r w:rsidRPr="007641E6">
        <w:rPr>
          <w:rFonts w:ascii="Verdana" w:hAnsi="Verdana" w:cs="Arial"/>
        </w:rPr>
        <w:t xml:space="preserve">Approximately 2,956 acres of land are classified as vacant and undeveloped based on 2007 existing land use data; approximately 66 percent (1,952 acres) is privately owned. Much of the disturbed areas in private ownership are the result of fire management activities, prior agricultural uses, and the removal of vegetation by brushing and grading prior to development. Many of the City’s </w:t>
      </w:r>
      <w:r w:rsidR="0003325C" w:rsidRPr="007641E6">
        <w:rPr>
          <w:rFonts w:ascii="Verdana" w:hAnsi="Verdana" w:cs="Arial"/>
        </w:rPr>
        <w:t>p</w:t>
      </w:r>
      <w:r w:rsidRPr="007641E6">
        <w:rPr>
          <w:rFonts w:ascii="Verdana" w:hAnsi="Verdana" w:cs="Arial"/>
        </w:rPr>
        <w:t xml:space="preserve">lanning </w:t>
      </w:r>
      <w:r w:rsidR="0003325C" w:rsidRPr="007641E6">
        <w:rPr>
          <w:rFonts w:ascii="Verdana" w:hAnsi="Verdana" w:cs="Arial"/>
        </w:rPr>
        <w:t>n</w:t>
      </w:r>
      <w:r w:rsidRPr="007641E6">
        <w:rPr>
          <w:rFonts w:ascii="Verdana" w:hAnsi="Verdana" w:cs="Arial"/>
        </w:rPr>
        <w:t xml:space="preserve">eighborhood areas consist of the vacant and undeveloped lands. </w:t>
      </w:r>
    </w:p>
    <w:p w14:paraId="1C7B6B03" w14:textId="77777777" w:rsidR="0070002D" w:rsidRPr="007641E6" w:rsidRDefault="0070002D" w:rsidP="008B5D2E">
      <w:pPr>
        <w:autoSpaceDE w:val="0"/>
        <w:autoSpaceDN w:val="0"/>
        <w:adjustRightInd w:val="0"/>
        <w:spacing w:after="0" w:line="360" w:lineRule="auto"/>
        <w:jc w:val="both"/>
        <w:rPr>
          <w:rFonts w:ascii="Verdana" w:hAnsi="Verdana" w:cs="Arial"/>
        </w:rPr>
      </w:pPr>
    </w:p>
    <w:p w14:paraId="42F62F4C" w14:textId="3B3E8D7F" w:rsidR="005E4D82" w:rsidRPr="007641E6" w:rsidRDefault="00EB6FA7">
      <w:pPr>
        <w:autoSpaceDE w:val="0"/>
        <w:autoSpaceDN w:val="0"/>
        <w:adjustRightInd w:val="0"/>
        <w:spacing w:after="0" w:line="360" w:lineRule="auto"/>
        <w:jc w:val="both"/>
        <w:rPr>
          <w:rFonts w:ascii="Verdana" w:hAnsi="Verdana" w:cs="Arial"/>
        </w:rPr>
      </w:pPr>
      <w:r>
        <w:rPr>
          <w:rFonts w:ascii="Verdana" w:hAnsi="Verdana" w:cs="Arial"/>
        </w:rPr>
        <w:t xml:space="preserve">The Neighborhood of Ocean Hills is one of 16 neighborhoods that comprise the City of Oceanside. </w:t>
      </w:r>
      <w:r w:rsidR="005E4D82" w:rsidRPr="007641E6">
        <w:rPr>
          <w:rFonts w:ascii="Verdana" w:hAnsi="Verdana" w:cs="Arial"/>
        </w:rPr>
        <w:t xml:space="preserve">Ocean Hills, with a population of approximately 7,300 and an additional 40,000 in the surrounding region, is located along the Southeastern boundary of the </w:t>
      </w:r>
      <w:r w:rsidR="005E4D82" w:rsidRPr="007641E6">
        <w:rPr>
          <w:rFonts w:ascii="Verdana" w:hAnsi="Verdana" w:cs="Arial"/>
        </w:rPr>
        <w:lastRenderedPageBreak/>
        <w:t xml:space="preserve">city near </w:t>
      </w:r>
      <w:r w:rsidR="005E4D82" w:rsidRPr="007F72DC">
        <w:rPr>
          <w:rFonts w:ascii="Verdana" w:hAnsi="Verdana" w:cs="Arial"/>
        </w:rPr>
        <w:t>Calavera park</w:t>
      </w:r>
      <w:r w:rsidR="005E4D82" w:rsidRPr="007641E6">
        <w:rPr>
          <w:rFonts w:ascii="Verdana" w:hAnsi="Verdana" w:cs="Arial"/>
        </w:rPr>
        <w:t xml:space="preserve"> and natural lands. Due to the close proximity of natural and undeveloped lands and the recent occurrence of wildfires within San Diego County, Ocean Hills residents are concerned with the vulnerability to fire of the Ocean Hills neighborhood.</w:t>
      </w:r>
      <w:r w:rsidR="009F01D5">
        <w:rPr>
          <w:rFonts w:ascii="Verdana" w:hAnsi="Verdana" w:cs="Arial"/>
        </w:rPr>
        <w:t xml:space="preserve"> </w:t>
      </w:r>
      <w:r w:rsidR="009F01D5" w:rsidRPr="00AA2DAF">
        <w:rPr>
          <w:rFonts w:ascii="Verdana" w:hAnsi="Verdana" w:cs="Arial"/>
        </w:rPr>
        <w:t>See</w:t>
      </w:r>
      <w:r w:rsidR="00AA2DAF" w:rsidRPr="00AA2DAF">
        <w:rPr>
          <w:rFonts w:ascii="Verdana" w:hAnsi="Verdana" w:cs="Arial"/>
        </w:rPr>
        <w:t xml:space="preserve"> </w:t>
      </w:r>
      <w:r w:rsidR="00AA2DAF" w:rsidRPr="00AA2DAF">
        <w:rPr>
          <w:rFonts w:ascii="Verdana" w:hAnsi="Verdana" w:cs="Arial"/>
        </w:rPr>
        <w:fldChar w:fldCharType="begin"/>
      </w:r>
      <w:r w:rsidR="00AA2DAF" w:rsidRPr="00AA2DAF">
        <w:rPr>
          <w:rFonts w:ascii="Verdana" w:hAnsi="Verdana" w:cs="Arial"/>
        </w:rPr>
        <w:instrText xml:space="preserve"> REF _Ref83280781 \h </w:instrText>
      </w:r>
      <w:r w:rsidR="00AA2DAF">
        <w:rPr>
          <w:rFonts w:ascii="Verdana" w:hAnsi="Verdana" w:cs="Arial"/>
        </w:rPr>
        <w:instrText xml:space="preserve"> \* MERGEFORMAT </w:instrText>
      </w:r>
      <w:r w:rsidR="00AA2DAF" w:rsidRPr="00AA2DAF">
        <w:rPr>
          <w:rFonts w:ascii="Verdana" w:hAnsi="Verdana" w:cs="Arial"/>
        </w:rPr>
      </w:r>
      <w:r w:rsidR="00AA2DAF" w:rsidRPr="00AA2DAF">
        <w:rPr>
          <w:rFonts w:ascii="Verdana" w:hAnsi="Verdana" w:cs="Arial"/>
        </w:rPr>
        <w:fldChar w:fldCharType="separate"/>
      </w:r>
      <w:r w:rsidR="007656BA" w:rsidRPr="007F72DC">
        <w:rPr>
          <w:rFonts w:ascii="Verdana" w:hAnsi="Verdana" w:cs="Arial"/>
        </w:rPr>
        <w:t>Figure 1</w:t>
      </w:r>
      <w:r w:rsidR="00AA2DAF" w:rsidRPr="00AA2DAF">
        <w:rPr>
          <w:rFonts w:ascii="Verdana" w:hAnsi="Verdana" w:cs="Arial"/>
        </w:rPr>
        <w:fldChar w:fldCharType="end"/>
      </w:r>
      <w:r w:rsidR="009F01D5" w:rsidRPr="00AA2DAF">
        <w:rPr>
          <w:rFonts w:ascii="Verdana" w:hAnsi="Verdana" w:cs="Arial"/>
        </w:rPr>
        <w:t>.</w:t>
      </w:r>
    </w:p>
    <w:p w14:paraId="6365D4ED" w14:textId="09F48CD4" w:rsidR="005E4D82" w:rsidRDefault="005E4D82" w:rsidP="008B5D2E">
      <w:pPr>
        <w:autoSpaceDE w:val="0"/>
        <w:autoSpaceDN w:val="0"/>
        <w:adjustRightInd w:val="0"/>
        <w:spacing w:after="0" w:line="360" w:lineRule="auto"/>
        <w:jc w:val="both"/>
        <w:rPr>
          <w:rFonts w:ascii="Verdana" w:hAnsi="Verdana" w:cs="Arial"/>
        </w:rPr>
      </w:pPr>
    </w:p>
    <w:p w14:paraId="05CB53F9" w14:textId="68DD7C46" w:rsidR="006D7FA6" w:rsidRDefault="006D7FA6" w:rsidP="008B5D2E">
      <w:pPr>
        <w:autoSpaceDE w:val="0"/>
        <w:autoSpaceDN w:val="0"/>
        <w:adjustRightInd w:val="0"/>
        <w:spacing w:after="0" w:line="360" w:lineRule="auto"/>
        <w:jc w:val="both"/>
        <w:rPr>
          <w:rFonts w:ascii="Verdana" w:hAnsi="Verdana" w:cs="Arial"/>
        </w:rPr>
      </w:pPr>
      <w:r w:rsidRPr="006D7FA6">
        <w:rPr>
          <w:rFonts w:ascii="Verdana" w:hAnsi="Verdana" w:cs="Arial"/>
        </w:rPr>
        <w:t>During a wildfire</w:t>
      </w:r>
      <w:r w:rsidR="00923007">
        <w:rPr>
          <w:rFonts w:ascii="Verdana" w:hAnsi="Verdana" w:cs="Arial"/>
        </w:rPr>
        <w:t>,</w:t>
      </w:r>
      <w:r w:rsidRPr="006D7FA6">
        <w:rPr>
          <w:rFonts w:ascii="Verdana" w:hAnsi="Verdana" w:cs="Arial"/>
        </w:rPr>
        <w:t xml:space="preserve"> the transportation system can become inadequate due to unsafe</w:t>
      </w:r>
      <w:r w:rsidR="008B5D2E">
        <w:rPr>
          <w:rFonts w:ascii="Verdana" w:hAnsi="Verdana" w:cs="Arial"/>
        </w:rPr>
        <w:t xml:space="preserve"> </w:t>
      </w:r>
      <w:r w:rsidRPr="006D7FA6">
        <w:rPr>
          <w:rFonts w:ascii="Verdana" w:hAnsi="Verdana" w:cs="Arial"/>
        </w:rPr>
        <w:t>roadway conditions, abandoned vehicles blocking the roadway, and/or traffic congestion. Due to the proximity of Ocean Hills to natural and undeveloped lands and the recent occurrence of wildfires, Ocean Hills residents are concerned with the vulnerability of the neighborhood.</w:t>
      </w:r>
    </w:p>
    <w:p w14:paraId="13F57E05" w14:textId="4BF05192" w:rsidR="00FA2D2A" w:rsidRDefault="00FA2D2A" w:rsidP="008B5D2E">
      <w:pPr>
        <w:autoSpaceDE w:val="0"/>
        <w:autoSpaceDN w:val="0"/>
        <w:adjustRightInd w:val="0"/>
        <w:spacing w:after="0" w:line="360" w:lineRule="auto"/>
        <w:jc w:val="both"/>
        <w:rPr>
          <w:rFonts w:ascii="Verdana" w:hAnsi="Verdana" w:cs="Arial"/>
        </w:rPr>
      </w:pPr>
    </w:p>
    <w:p w14:paraId="5D761A04" w14:textId="25B1900A" w:rsidR="00FA2D2A" w:rsidRPr="00F114AE" w:rsidRDefault="00F114AE" w:rsidP="008B5D2E">
      <w:pPr>
        <w:autoSpaceDE w:val="0"/>
        <w:autoSpaceDN w:val="0"/>
        <w:adjustRightInd w:val="0"/>
        <w:spacing w:after="0" w:line="360" w:lineRule="auto"/>
        <w:jc w:val="both"/>
        <w:rPr>
          <w:rFonts w:ascii="Verdana" w:hAnsi="Verdana" w:cs="Arial"/>
        </w:rPr>
      </w:pPr>
      <w:r w:rsidRPr="007A20B6">
        <w:rPr>
          <w:rFonts w:ascii="Verdana" w:hAnsi="Verdana" w:cs="Arial"/>
        </w:rPr>
        <w:fldChar w:fldCharType="begin"/>
      </w:r>
      <w:r w:rsidRPr="00F114AE">
        <w:rPr>
          <w:rFonts w:ascii="Verdana" w:hAnsi="Verdana" w:cs="Arial"/>
        </w:rPr>
        <w:instrText xml:space="preserve"> REF _Ref83893306 \h  \* MERGEFORMAT </w:instrText>
      </w:r>
      <w:r w:rsidRPr="007A20B6">
        <w:rPr>
          <w:rFonts w:ascii="Verdana" w:hAnsi="Verdana" w:cs="Arial"/>
        </w:rPr>
      </w:r>
      <w:r w:rsidRPr="007A20B6">
        <w:rPr>
          <w:rFonts w:ascii="Verdana" w:hAnsi="Verdana" w:cs="Arial"/>
        </w:rPr>
        <w:fldChar w:fldCharType="separate"/>
      </w:r>
      <w:r w:rsidR="007656BA" w:rsidRPr="007F72DC">
        <w:rPr>
          <w:rFonts w:ascii="Verdana" w:hAnsi="Verdana"/>
        </w:rPr>
        <w:t xml:space="preserve">Figure </w:t>
      </w:r>
      <w:r w:rsidR="007656BA" w:rsidRPr="007F72DC">
        <w:rPr>
          <w:rFonts w:ascii="Verdana" w:hAnsi="Verdana"/>
          <w:noProof/>
        </w:rPr>
        <w:t>2</w:t>
      </w:r>
      <w:r w:rsidRPr="007A20B6">
        <w:rPr>
          <w:rFonts w:ascii="Verdana" w:hAnsi="Verdana" w:cs="Arial"/>
        </w:rPr>
        <w:fldChar w:fldCharType="end"/>
      </w:r>
      <w:r>
        <w:rPr>
          <w:rFonts w:ascii="Verdana" w:hAnsi="Verdana" w:cs="Arial"/>
        </w:rPr>
        <w:t xml:space="preserve"> shows the</w:t>
      </w:r>
      <w:r w:rsidR="004228A3">
        <w:rPr>
          <w:rFonts w:ascii="Verdana" w:hAnsi="Verdana" w:cs="Arial"/>
        </w:rPr>
        <w:t xml:space="preserve"> fuel</w:t>
      </w:r>
      <w:r>
        <w:rPr>
          <w:rFonts w:ascii="Verdana" w:hAnsi="Verdana" w:cs="Arial"/>
        </w:rPr>
        <w:t xml:space="preserve"> vegetation coverage</w:t>
      </w:r>
      <w:r w:rsidR="004228A3">
        <w:rPr>
          <w:rFonts w:ascii="Verdana" w:hAnsi="Verdana" w:cs="Arial"/>
        </w:rPr>
        <w:t xml:space="preserve"> and fire hazard severity zones</w:t>
      </w:r>
      <w:r w:rsidR="00622C7D">
        <w:rPr>
          <w:rStyle w:val="FootnoteReference"/>
          <w:rFonts w:ascii="Verdana" w:hAnsi="Verdana" w:cs="Arial"/>
        </w:rPr>
        <w:footnoteReference w:id="1"/>
      </w:r>
      <w:r w:rsidR="004228A3">
        <w:rPr>
          <w:rFonts w:ascii="Verdana" w:hAnsi="Verdana" w:cs="Arial"/>
        </w:rPr>
        <w:t xml:space="preserve"> (FHSZ)</w:t>
      </w:r>
      <w:r>
        <w:rPr>
          <w:rFonts w:ascii="Verdana" w:hAnsi="Verdana" w:cs="Arial"/>
        </w:rPr>
        <w:t xml:space="preserve"> around Ocean Hills.</w:t>
      </w:r>
      <w:r w:rsidR="004228A3">
        <w:rPr>
          <w:rFonts w:ascii="Verdana" w:hAnsi="Verdana" w:cs="Arial"/>
        </w:rPr>
        <w:t xml:space="preserve"> Even though there </w:t>
      </w:r>
      <w:r w:rsidR="00885E25">
        <w:rPr>
          <w:rFonts w:ascii="Verdana" w:hAnsi="Verdana" w:cs="Arial"/>
        </w:rPr>
        <w:t>is</w:t>
      </w:r>
      <w:r w:rsidR="004228A3">
        <w:rPr>
          <w:rFonts w:ascii="Verdana" w:hAnsi="Verdana" w:cs="Arial"/>
        </w:rPr>
        <w:t xml:space="preserve"> very limi</w:t>
      </w:r>
      <w:r w:rsidR="00885E25">
        <w:rPr>
          <w:rFonts w:ascii="Verdana" w:hAnsi="Verdana" w:cs="Arial"/>
        </w:rPr>
        <w:t>ted</w:t>
      </w:r>
      <w:r w:rsidR="004228A3">
        <w:rPr>
          <w:rFonts w:ascii="Verdana" w:hAnsi="Verdana" w:cs="Arial"/>
        </w:rPr>
        <w:t xml:space="preserve"> fuel within the neighborhood, Ocean Hills is surrounded by vegetation to the west</w:t>
      </w:r>
      <w:r w:rsidR="004156BB">
        <w:rPr>
          <w:rFonts w:ascii="Verdana" w:hAnsi="Verdana" w:cs="Arial"/>
        </w:rPr>
        <w:t xml:space="preserve"> (</w:t>
      </w:r>
      <w:r w:rsidR="004156BB" w:rsidRPr="007A20B6">
        <w:rPr>
          <w:rFonts w:ascii="Verdana" w:hAnsi="Verdana" w:cs="Arial"/>
        </w:rPr>
        <w:t>Carlsbad Highlands Ecological Reserve) and</w:t>
      </w:r>
      <w:r w:rsidR="004228A3" w:rsidRPr="007A20B6">
        <w:rPr>
          <w:rFonts w:ascii="Verdana" w:hAnsi="Verdana" w:cs="Arial"/>
        </w:rPr>
        <w:t xml:space="preserve"> </w:t>
      </w:r>
      <w:r w:rsidR="004156BB" w:rsidRPr="007A20B6">
        <w:rPr>
          <w:rFonts w:ascii="Verdana" w:hAnsi="Verdana" w:cs="Arial"/>
        </w:rPr>
        <w:t xml:space="preserve">to the southeast (Dawson Los </w:t>
      </w:r>
      <w:proofErr w:type="spellStart"/>
      <w:r w:rsidR="004156BB" w:rsidRPr="007A20B6">
        <w:rPr>
          <w:rFonts w:ascii="Verdana" w:hAnsi="Verdana" w:cs="Arial"/>
        </w:rPr>
        <w:t>Monos</w:t>
      </w:r>
      <w:proofErr w:type="spellEnd"/>
      <w:r w:rsidR="004156BB" w:rsidRPr="007A20B6">
        <w:rPr>
          <w:rFonts w:ascii="Verdana" w:hAnsi="Verdana" w:cs="Arial"/>
        </w:rPr>
        <w:t xml:space="preserve"> Canyon Reserve</w:t>
      </w:r>
      <w:r w:rsidR="004156BB">
        <w:rPr>
          <w:rFonts w:ascii="Verdana" w:hAnsi="Verdana" w:cs="Arial"/>
        </w:rPr>
        <w:t xml:space="preserve">). </w:t>
      </w:r>
      <w:r w:rsidR="000356BD">
        <w:rPr>
          <w:rFonts w:ascii="Verdana" w:hAnsi="Verdana" w:cs="Arial"/>
        </w:rPr>
        <w:t>T</w:t>
      </w:r>
      <w:r w:rsidR="004156BB">
        <w:rPr>
          <w:rFonts w:ascii="Verdana" w:hAnsi="Verdana" w:cs="Arial"/>
        </w:rPr>
        <w:t xml:space="preserve">hree historical wildfires </w:t>
      </w:r>
      <w:r w:rsidR="000356BD">
        <w:rPr>
          <w:rFonts w:ascii="Verdana" w:hAnsi="Verdana" w:cs="Arial"/>
        </w:rPr>
        <w:t>have burned</w:t>
      </w:r>
      <w:r w:rsidR="004156BB">
        <w:rPr>
          <w:rFonts w:ascii="Verdana" w:hAnsi="Verdana" w:cs="Arial"/>
        </w:rPr>
        <w:t xml:space="preserve"> within these natural lands, as shown in</w:t>
      </w:r>
      <w:r w:rsidRPr="00F114AE">
        <w:rPr>
          <w:rFonts w:ascii="Verdana" w:hAnsi="Verdana" w:cs="Arial"/>
        </w:rPr>
        <w:t xml:space="preserve"> </w:t>
      </w:r>
      <w:r w:rsidRPr="007A20B6">
        <w:rPr>
          <w:rFonts w:ascii="Verdana" w:hAnsi="Verdana" w:cs="Arial"/>
        </w:rPr>
        <w:fldChar w:fldCharType="begin"/>
      </w:r>
      <w:r w:rsidRPr="00F114AE">
        <w:rPr>
          <w:rFonts w:ascii="Verdana" w:hAnsi="Verdana" w:cs="Arial"/>
        </w:rPr>
        <w:instrText xml:space="preserve"> REF _Ref83893310 \h  \* MERGEFORMAT </w:instrText>
      </w:r>
      <w:r w:rsidRPr="007A20B6">
        <w:rPr>
          <w:rFonts w:ascii="Verdana" w:hAnsi="Verdana" w:cs="Arial"/>
        </w:rPr>
      </w:r>
      <w:r w:rsidRPr="007A20B6">
        <w:rPr>
          <w:rFonts w:ascii="Verdana" w:hAnsi="Verdana" w:cs="Arial"/>
        </w:rPr>
        <w:fldChar w:fldCharType="separate"/>
      </w:r>
      <w:r w:rsidR="007656BA" w:rsidRPr="007F72DC">
        <w:rPr>
          <w:rFonts w:ascii="Verdana" w:hAnsi="Verdana"/>
        </w:rPr>
        <w:t xml:space="preserve">Figure </w:t>
      </w:r>
      <w:r w:rsidR="007656BA" w:rsidRPr="007F72DC">
        <w:rPr>
          <w:rFonts w:ascii="Verdana" w:hAnsi="Verdana"/>
          <w:noProof/>
        </w:rPr>
        <w:t>3</w:t>
      </w:r>
      <w:r w:rsidRPr="007A20B6">
        <w:rPr>
          <w:rFonts w:ascii="Verdana" w:hAnsi="Verdana" w:cs="Arial"/>
        </w:rPr>
        <w:fldChar w:fldCharType="end"/>
      </w:r>
      <w:r w:rsidR="004156BB">
        <w:rPr>
          <w:rFonts w:ascii="Verdana" w:hAnsi="Verdana" w:cs="Arial"/>
        </w:rPr>
        <w:t xml:space="preserve">. The most recent wildfire took place almost 40 years ago inside Los </w:t>
      </w:r>
      <w:proofErr w:type="spellStart"/>
      <w:r w:rsidR="004156BB">
        <w:rPr>
          <w:rFonts w:ascii="Verdana" w:hAnsi="Verdana" w:cs="Arial"/>
        </w:rPr>
        <w:t>Monos</w:t>
      </w:r>
      <w:proofErr w:type="spellEnd"/>
      <w:r w:rsidR="004156BB">
        <w:rPr>
          <w:rFonts w:ascii="Verdana" w:hAnsi="Verdana" w:cs="Arial"/>
        </w:rPr>
        <w:t xml:space="preserve"> Canyon which did not reach Ocean Hills. There is only one historical wildfire that reached the </w:t>
      </w:r>
      <w:r w:rsidR="00885E25">
        <w:rPr>
          <w:rFonts w:ascii="Verdana" w:hAnsi="Verdana" w:cs="Arial"/>
        </w:rPr>
        <w:t>neighborhood</w:t>
      </w:r>
      <w:r w:rsidR="004156BB">
        <w:rPr>
          <w:rFonts w:ascii="Verdana" w:hAnsi="Verdana" w:cs="Arial"/>
        </w:rPr>
        <w:t xml:space="preserve"> limits</w:t>
      </w:r>
      <w:r w:rsidR="00885E25">
        <w:rPr>
          <w:rFonts w:ascii="Verdana" w:hAnsi="Verdana" w:cs="Arial"/>
        </w:rPr>
        <w:t>,</w:t>
      </w:r>
      <w:r w:rsidR="004156BB">
        <w:rPr>
          <w:rFonts w:ascii="Verdana" w:hAnsi="Verdana" w:cs="Arial"/>
        </w:rPr>
        <w:t xml:space="preserve"> which took place in 1979. </w:t>
      </w:r>
    </w:p>
    <w:p w14:paraId="3B5E8700" w14:textId="1259BA52" w:rsidR="00D865A5" w:rsidRPr="007641E6" w:rsidRDefault="00D865A5" w:rsidP="00D865A5">
      <w:pPr>
        <w:autoSpaceDE w:val="0"/>
        <w:autoSpaceDN w:val="0"/>
        <w:adjustRightInd w:val="0"/>
        <w:spacing w:after="0" w:line="360" w:lineRule="auto"/>
        <w:rPr>
          <w:rFonts w:ascii="Verdana" w:hAnsi="Verdana" w:cs="Arial"/>
        </w:rPr>
      </w:pPr>
    </w:p>
    <w:p w14:paraId="5BF9D104" w14:textId="411E1D80" w:rsidR="00D865A5" w:rsidRPr="007641E6" w:rsidRDefault="00D865A5" w:rsidP="00923007">
      <w:pPr>
        <w:autoSpaceDE w:val="0"/>
        <w:autoSpaceDN w:val="0"/>
        <w:adjustRightInd w:val="0"/>
        <w:spacing w:after="0" w:line="360" w:lineRule="auto"/>
        <w:jc w:val="both"/>
        <w:rPr>
          <w:rFonts w:ascii="Verdana" w:hAnsi="Verdana" w:cs="Arial"/>
        </w:rPr>
      </w:pPr>
      <w:r w:rsidRPr="007641E6">
        <w:rPr>
          <w:rFonts w:ascii="Verdana" w:hAnsi="Verdana" w:cs="Arial"/>
        </w:rPr>
        <w:t>In an emergency, local officials may issue either an evacuation warning or an evacuation order.</w:t>
      </w:r>
    </w:p>
    <w:p w14:paraId="19D45C40" w14:textId="77777777" w:rsidR="00D865A5" w:rsidRPr="007641E6" w:rsidRDefault="00D865A5" w:rsidP="00923007">
      <w:pPr>
        <w:autoSpaceDE w:val="0"/>
        <w:autoSpaceDN w:val="0"/>
        <w:adjustRightInd w:val="0"/>
        <w:spacing w:after="0" w:line="360" w:lineRule="auto"/>
        <w:jc w:val="both"/>
        <w:rPr>
          <w:rFonts w:ascii="Verdana" w:hAnsi="Verdana" w:cs="Arial"/>
        </w:rPr>
      </w:pPr>
    </w:p>
    <w:p w14:paraId="02E3B5E8" w14:textId="11D008AB" w:rsidR="00D865A5" w:rsidRPr="007641E6" w:rsidRDefault="00D865A5" w:rsidP="00923007">
      <w:pPr>
        <w:autoSpaceDE w:val="0"/>
        <w:autoSpaceDN w:val="0"/>
        <w:adjustRightInd w:val="0"/>
        <w:spacing w:after="0" w:line="360" w:lineRule="auto"/>
        <w:jc w:val="both"/>
        <w:rPr>
          <w:rFonts w:ascii="Verdana" w:hAnsi="Verdana" w:cs="Arial"/>
        </w:rPr>
      </w:pPr>
      <w:r w:rsidRPr="007641E6">
        <w:rPr>
          <w:rFonts w:ascii="Verdana" w:hAnsi="Verdana" w:cs="Arial"/>
        </w:rPr>
        <w:t xml:space="preserve">An </w:t>
      </w:r>
      <w:r w:rsidRPr="007641E6">
        <w:rPr>
          <w:rFonts w:ascii="Verdana" w:hAnsi="Verdana" w:cs="Arial"/>
          <w:u w:val="single"/>
        </w:rPr>
        <w:t>evacuation warning</w:t>
      </w:r>
      <w:r w:rsidRPr="007641E6">
        <w:rPr>
          <w:rFonts w:ascii="Verdana" w:hAnsi="Verdana" w:cs="Arial"/>
        </w:rPr>
        <w:t xml:space="preserve"> is the alerting of people in an affected area of potential threat to life and property. An evacuation warning considers the probability that an area will be affected within a given timeframe and prepares people for a potential evacuation order. Evacuation warnings are particularly necessary when dealing with a variety of issues such as large school populations or people with disabilities and access and functional needs. In a fast-moving fire there may not be </w:t>
      </w:r>
      <w:r w:rsidR="00923007">
        <w:rPr>
          <w:rFonts w:ascii="Verdana" w:hAnsi="Verdana" w:cs="Arial"/>
        </w:rPr>
        <w:t xml:space="preserve">sufficient </w:t>
      </w:r>
      <w:r w:rsidRPr="007641E6">
        <w:rPr>
          <w:rFonts w:ascii="Verdana" w:hAnsi="Verdana" w:cs="Arial"/>
        </w:rPr>
        <w:t>time for first responders to issue an evacuation warning (prepare to evacuate).</w:t>
      </w:r>
    </w:p>
    <w:p w14:paraId="74C630A9" w14:textId="77777777" w:rsidR="00D865A5" w:rsidRPr="007641E6" w:rsidRDefault="00D865A5" w:rsidP="00923007">
      <w:pPr>
        <w:autoSpaceDE w:val="0"/>
        <w:autoSpaceDN w:val="0"/>
        <w:adjustRightInd w:val="0"/>
        <w:spacing w:after="0" w:line="360" w:lineRule="auto"/>
        <w:jc w:val="both"/>
        <w:rPr>
          <w:rFonts w:ascii="Verdana" w:hAnsi="Verdana" w:cs="Arial"/>
        </w:rPr>
      </w:pPr>
    </w:p>
    <w:p w14:paraId="7245CA1D" w14:textId="2C67B048" w:rsidR="00D865A5" w:rsidRPr="007641E6" w:rsidRDefault="00783538" w:rsidP="00923007">
      <w:pPr>
        <w:autoSpaceDE w:val="0"/>
        <w:autoSpaceDN w:val="0"/>
        <w:adjustRightInd w:val="0"/>
        <w:spacing w:after="0" w:line="360" w:lineRule="auto"/>
        <w:jc w:val="both"/>
        <w:rPr>
          <w:rFonts w:ascii="Verdana" w:hAnsi="Verdana" w:cs="Arial"/>
        </w:rPr>
      </w:pPr>
      <w:bookmarkStart w:id="3" w:name="_Hlk68087877"/>
      <w:r w:rsidRPr="007641E6">
        <w:rPr>
          <w:rFonts w:ascii="Verdana" w:hAnsi="Verdana" w:cs="Arial"/>
        </w:rPr>
        <w:lastRenderedPageBreak/>
        <w:t xml:space="preserve">An </w:t>
      </w:r>
      <w:r w:rsidRPr="007641E6">
        <w:rPr>
          <w:rFonts w:ascii="Verdana" w:hAnsi="Verdana" w:cs="Arial"/>
          <w:u w:val="single"/>
        </w:rPr>
        <w:t>e</w:t>
      </w:r>
      <w:r w:rsidR="00D865A5" w:rsidRPr="007641E6">
        <w:rPr>
          <w:rFonts w:ascii="Verdana" w:hAnsi="Verdana" w:cs="Arial"/>
          <w:u w:val="single"/>
        </w:rPr>
        <w:t>vacuation order</w:t>
      </w:r>
      <w:r w:rsidR="00D865A5" w:rsidRPr="007641E6">
        <w:rPr>
          <w:rFonts w:ascii="Verdana" w:hAnsi="Verdana" w:cs="Arial"/>
        </w:rPr>
        <w:t xml:space="preserve"> </w:t>
      </w:r>
      <w:r w:rsidRPr="007641E6">
        <w:rPr>
          <w:rFonts w:ascii="Verdana" w:hAnsi="Verdana" w:cs="Arial"/>
        </w:rPr>
        <w:t>r</w:t>
      </w:r>
      <w:r w:rsidR="00D865A5" w:rsidRPr="007641E6">
        <w:rPr>
          <w:rFonts w:ascii="Verdana" w:hAnsi="Verdana" w:cs="Arial"/>
        </w:rPr>
        <w:t xml:space="preserve">equires </w:t>
      </w:r>
      <w:r w:rsidRPr="007641E6">
        <w:rPr>
          <w:rFonts w:ascii="Verdana" w:hAnsi="Verdana" w:cs="Arial"/>
        </w:rPr>
        <w:t xml:space="preserve">the </w:t>
      </w:r>
      <w:r w:rsidR="00D865A5" w:rsidRPr="007641E6">
        <w:rPr>
          <w:rFonts w:ascii="Verdana" w:hAnsi="Verdana" w:cs="Arial"/>
        </w:rPr>
        <w:t>immediate movement of people out of an affected area due to an imminent threat to life.</w:t>
      </w:r>
    </w:p>
    <w:bookmarkEnd w:id="3"/>
    <w:p w14:paraId="7A67C214" w14:textId="77777777" w:rsidR="00D865A5" w:rsidRPr="007641E6" w:rsidRDefault="00D865A5" w:rsidP="00D865A5">
      <w:pPr>
        <w:autoSpaceDE w:val="0"/>
        <w:autoSpaceDN w:val="0"/>
        <w:adjustRightInd w:val="0"/>
        <w:spacing w:after="0" w:line="360" w:lineRule="auto"/>
        <w:rPr>
          <w:rFonts w:ascii="Verdana" w:hAnsi="Verdana" w:cs="Arial"/>
        </w:rPr>
      </w:pPr>
    </w:p>
    <w:p w14:paraId="798D69BB" w14:textId="49B55B45" w:rsidR="00D865A5" w:rsidRPr="007641E6" w:rsidRDefault="00D865A5" w:rsidP="00923007">
      <w:pPr>
        <w:autoSpaceDE w:val="0"/>
        <w:autoSpaceDN w:val="0"/>
        <w:adjustRightInd w:val="0"/>
        <w:spacing w:after="0" w:line="360" w:lineRule="auto"/>
        <w:jc w:val="both"/>
        <w:rPr>
          <w:rFonts w:ascii="Verdana" w:hAnsi="Verdana" w:cs="Arial"/>
        </w:rPr>
      </w:pPr>
      <w:r w:rsidRPr="007641E6">
        <w:rPr>
          <w:rFonts w:ascii="Verdana" w:hAnsi="Verdana" w:cs="Arial"/>
        </w:rPr>
        <w:t xml:space="preserve">Once an evacuation warning or order has been issued, residents and facility administrators should listen to, and comply with, directions provided by </w:t>
      </w:r>
      <w:r w:rsidR="00923007">
        <w:rPr>
          <w:rFonts w:ascii="Verdana" w:hAnsi="Verdana" w:cs="Arial"/>
        </w:rPr>
        <w:t xml:space="preserve">public officials and </w:t>
      </w:r>
      <w:r w:rsidRPr="007641E6">
        <w:rPr>
          <w:rFonts w:ascii="Verdana" w:hAnsi="Verdana" w:cs="Arial"/>
        </w:rPr>
        <w:t xml:space="preserve">law enforcement to maintain a safe and streamlined evacuation process. </w:t>
      </w:r>
    </w:p>
    <w:p w14:paraId="592F94B4" w14:textId="523FA177" w:rsidR="00D865A5" w:rsidRDefault="00D865A5" w:rsidP="00923007">
      <w:pPr>
        <w:autoSpaceDE w:val="0"/>
        <w:autoSpaceDN w:val="0"/>
        <w:adjustRightInd w:val="0"/>
        <w:spacing w:after="0" w:line="360" w:lineRule="auto"/>
        <w:jc w:val="both"/>
        <w:rPr>
          <w:rFonts w:ascii="Verdana" w:hAnsi="Verdana" w:cs="Arial"/>
        </w:rPr>
      </w:pPr>
    </w:p>
    <w:p w14:paraId="00B26A70" w14:textId="363F7BB2" w:rsidR="00E46DCB" w:rsidRPr="00E124DB" w:rsidRDefault="00091A2A" w:rsidP="00E46DCB">
      <w:pPr>
        <w:autoSpaceDE w:val="0"/>
        <w:autoSpaceDN w:val="0"/>
        <w:adjustRightInd w:val="0"/>
        <w:spacing w:after="0" w:line="360" w:lineRule="auto"/>
        <w:jc w:val="both"/>
        <w:rPr>
          <w:rFonts w:ascii="Verdana" w:hAnsi="Verdana" w:cs="Arial"/>
        </w:rPr>
      </w:pPr>
      <w:r w:rsidRPr="00091A2A">
        <w:rPr>
          <w:rFonts w:ascii="Verdana" w:hAnsi="Verdana" w:cs="Arial"/>
        </w:rPr>
        <w:t xml:space="preserve">As discussed in </w:t>
      </w:r>
      <w:r>
        <w:rPr>
          <w:rFonts w:ascii="Verdana" w:hAnsi="Verdana" w:cs="Arial"/>
        </w:rPr>
        <w:t xml:space="preserve">the Executive Summary of </w:t>
      </w:r>
      <w:r w:rsidRPr="00091A2A">
        <w:rPr>
          <w:rFonts w:ascii="Verdana" w:hAnsi="Verdana" w:cs="Arial"/>
        </w:rPr>
        <w:t xml:space="preserve">the “Neighborhood of Ocean Hills Wildfire Evacuation Study” (KLD Engineering, P.C, Report KLD TR-1222, </w:t>
      </w:r>
      <w:r w:rsidR="00ED78F3">
        <w:rPr>
          <w:rFonts w:ascii="Verdana" w:hAnsi="Verdana" w:cs="Arial"/>
        </w:rPr>
        <w:t>December 21,</w:t>
      </w:r>
      <w:r w:rsidRPr="00091A2A">
        <w:rPr>
          <w:rFonts w:ascii="Verdana" w:hAnsi="Verdana" w:cs="Arial"/>
        </w:rPr>
        <w:t xml:space="preserve"> 2021)</w:t>
      </w:r>
      <w:r>
        <w:rPr>
          <w:rFonts w:ascii="Verdana" w:hAnsi="Verdana" w:cs="Arial"/>
        </w:rPr>
        <w:t xml:space="preserve">, the evacuation times for the Ocean Hills neighborhood are dictated by the mobilization time </w:t>
      </w:r>
      <w:r w:rsidR="00E46DCB">
        <w:rPr>
          <w:rFonts w:ascii="Verdana" w:hAnsi="Verdana" w:cs="Arial"/>
        </w:rPr>
        <w:t xml:space="preserve">or </w:t>
      </w:r>
      <w:r>
        <w:rPr>
          <w:rFonts w:ascii="Verdana" w:hAnsi="Verdana" w:cs="Arial"/>
        </w:rPr>
        <w:t xml:space="preserve">activities undertaken to prepare for the evacuation trip of the population at risk.  </w:t>
      </w:r>
      <w:r w:rsidRPr="00E124DB">
        <w:rPr>
          <w:rFonts w:ascii="Verdana" w:hAnsi="Verdana" w:cs="Arial"/>
        </w:rPr>
        <w:t xml:space="preserve">Therefore, a </w:t>
      </w:r>
      <w:r w:rsidR="00E46DCB" w:rsidRPr="00E124DB">
        <w:rPr>
          <w:rFonts w:ascii="Verdana" w:hAnsi="Verdana" w:cs="Arial"/>
        </w:rPr>
        <w:t xml:space="preserve">periodic </w:t>
      </w:r>
      <w:r w:rsidRPr="00E124DB">
        <w:rPr>
          <w:rFonts w:ascii="Verdana" w:hAnsi="Verdana" w:cs="Arial"/>
        </w:rPr>
        <w:t xml:space="preserve">public information </w:t>
      </w:r>
      <w:r w:rsidR="006411E2" w:rsidRPr="007F72DC">
        <w:rPr>
          <w:rFonts w:ascii="Verdana" w:hAnsi="Verdana" w:cs="Arial"/>
        </w:rPr>
        <w:t xml:space="preserve">dissemination </w:t>
      </w:r>
      <w:r w:rsidR="00E46DCB" w:rsidRPr="00E124DB">
        <w:rPr>
          <w:rFonts w:ascii="Verdana" w:hAnsi="Verdana" w:cs="Arial"/>
        </w:rPr>
        <w:t>should be considered to encourage the public to prepare an</w:t>
      </w:r>
      <w:r w:rsidRPr="00E124DB">
        <w:rPr>
          <w:rFonts w:ascii="Verdana" w:hAnsi="Verdana" w:cs="Arial"/>
        </w:rPr>
        <w:t xml:space="preserve"> </w:t>
      </w:r>
      <w:r w:rsidR="00E46DCB" w:rsidRPr="00E124DB">
        <w:rPr>
          <w:rFonts w:ascii="Verdana" w:hAnsi="Verdana" w:cs="Arial"/>
        </w:rPr>
        <w:t>emergency supply kit (“go-bag”) containing your</w:t>
      </w:r>
    </w:p>
    <w:p w14:paraId="5CE81493" w14:textId="58412500" w:rsidR="00E46DCB" w:rsidRPr="00E46DCB" w:rsidRDefault="00E46DCB" w:rsidP="00E46DCB">
      <w:pPr>
        <w:autoSpaceDE w:val="0"/>
        <w:autoSpaceDN w:val="0"/>
        <w:adjustRightInd w:val="0"/>
        <w:spacing w:after="0" w:line="360" w:lineRule="auto"/>
        <w:jc w:val="both"/>
        <w:rPr>
          <w:rFonts w:ascii="Verdana" w:hAnsi="Verdana" w:cs="Arial"/>
        </w:rPr>
      </w:pPr>
      <w:r w:rsidRPr="00E124DB">
        <w:rPr>
          <w:rFonts w:ascii="Verdana" w:hAnsi="Verdana" w:cs="Arial"/>
        </w:rPr>
        <w:t>prepared family and pet’s necessary items to reduce mobilization time.</w:t>
      </w:r>
      <w:r>
        <w:rPr>
          <w:rFonts w:ascii="Verdana" w:hAnsi="Verdana" w:cs="Arial"/>
        </w:rPr>
        <w:t xml:space="preserve">  </w:t>
      </w:r>
      <w:r w:rsidRPr="00E46DCB">
        <w:rPr>
          <w:rFonts w:ascii="Verdana" w:hAnsi="Verdana" w:cs="Arial"/>
        </w:rPr>
        <w:t>The County of San Diego Office of Emergency</w:t>
      </w:r>
      <w:r>
        <w:rPr>
          <w:rFonts w:ascii="Verdana" w:hAnsi="Verdana" w:cs="Arial"/>
        </w:rPr>
        <w:t xml:space="preserve"> </w:t>
      </w:r>
      <w:r w:rsidRPr="00E46DCB">
        <w:rPr>
          <w:rFonts w:ascii="Verdana" w:hAnsi="Verdana" w:cs="Arial"/>
        </w:rPr>
        <w:t>Services has a free, printable, All Hazards</w:t>
      </w:r>
    </w:p>
    <w:p w14:paraId="6E223210" w14:textId="67560AAE" w:rsidR="000C29EC" w:rsidRDefault="00E46DCB" w:rsidP="00E46DCB">
      <w:pPr>
        <w:autoSpaceDE w:val="0"/>
        <w:autoSpaceDN w:val="0"/>
        <w:adjustRightInd w:val="0"/>
        <w:spacing w:after="0" w:line="360" w:lineRule="auto"/>
        <w:jc w:val="both"/>
        <w:rPr>
          <w:rFonts w:ascii="Verdana" w:hAnsi="Verdana" w:cs="Arial"/>
        </w:rPr>
      </w:pPr>
      <w:r w:rsidRPr="00E46DCB">
        <w:rPr>
          <w:rFonts w:ascii="Verdana" w:hAnsi="Verdana" w:cs="Arial"/>
        </w:rPr>
        <w:t>Family Disaster Plan and Survival Guide at:</w:t>
      </w:r>
      <w:r>
        <w:rPr>
          <w:rFonts w:ascii="Verdana" w:hAnsi="Verdana" w:cs="Arial"/>
        </w:rPr>
        <w:t xml:space="preserve"> </w:t>
      </w:r>
      <w:r w:rsidRPr="00E46DCB">
        <w:rPr>
          <w:rFonts w:ascii="Verdana" w:hAnsi="Verdana" w:cs="Arial"/>
        </w:rPr>
        <w:t>ReadySanDiego.org/make-a-plan</w:t>
      </w:r>
      <w:r>
        <w:rPr>
          <w:rFonts w:ascii="Verdana" w:hAnsi="Verdana" w:cs="Arial"/>
        </w:rPr>
        <w:t>.</w:t>
      </w:r>
    </w:p>
    <w:p w14:paraId="3AA18869" w14:textId="77777777" w:rsidR="000C29EC" w:rsidRPr="007641E6" w:rsidRDefault="000C29EC" w:rsidP="00923007">
      <w:pPr>
        <w:autoSpaceDE w:val="0"/>
        <w:autoSpaceDN w:val="0"/>
        <w:adjustRightInd w:val="0"/>
        <w:spacing w:after="0" w:line="360" w:lineRule="auto"/>
        <w:jc w:val="both"/>
        <w:rPr>
          <w:rFonts w:ascii="Verdana" w:hAnsi="Verdana" w:cs="Arial"/>
        </w:rPr>
      </w:pPr>
    </w:p>
    <w:p w14:paraId="6EE202F2" w14:textId="4D7B36B0" w:rsidR="005E4D82" w:rsidRDefault="005E4D82" w:rsidP="00923007">
      <w:pPr>
        <w:autoSpaceDE w:val="0"/>
        <w:autoSpaceDN w:val="0"/>
        <w:adjustRightInd w:val="0"/>
        <w:spacing w:after="0" w:line="360" w:lineRule="auto"/>
        <w:jc w:val="both"/>
        <w:rPr>
          <w:rFonts w:ascii="Verdana" w:hAnsi="Verdana" w:cs="Arial"/>
        </w:rPr>
      </w:pPr>
      <w:r w:rsidRPr="007641E6">
        <w:rPr>
          <w:rFonts w:ascii="Verdana" w:hAnsi="Verdana" w:cs="Arial"/>
        </w:rPr>
        <w:t>The objectives of this Evacuation Plan are to provide the Ocean Hills neighborhood with a plan that expedites and guides:</w:t>
      </w:r>
    </w:p>
    <w:p w14:paraId="0AEDE8DD" w14:textId="77777777" w:rsidR="00923007" w:rsidRPr="007641E6" w:rsidRDefault="00923007" w:rsidP="00923007">
      <w:pPr>
        <w:autoSpaceDE w:val="0"/>
        <w:autoSpaceDN w:val="0"/>
        <w:adjustRightInd w:val="0"/>
        <w:spacing w:after="0" w:line="360" w:lineRule="auto"/>
        <w:jc w:val="both"/>
        <w:rPr>
          <w:rFonts w:ascii="Verdana" w:hAnsi="Verdana" w:cs="Arial"/>
        </w:rPr>
      </w:pPr>
    </w:p>
    <w:p w14:paraId="5C447230" w14:textId="77777777" w:rsidR="00923007" w:rsidRPr="007641E6" w:rsidRDefault="00923007" w:rsidP="00923007">
      <w:pPr>
        <w:pStyle w:val="ListParagraph"/>
        <w:numPr>
          <w:ilvl w:val="0"/>
          <w:numId w:val="1"/>
        </w:numPr>
        <w:autoSpaceDE w:val="0"/>
        <w:autoSpaceDN w:val="0"/>
        <w:adjustRightInd w:val="0"/>
        <w:spacing w:after="0" w:line="360" w:lineRule="auto"/>
        <w:jc w:val="both"/>
        <w:rPr>
          <w:rFonts w:ascii="Verdana" w:hAnsi="Verdana" w:cs="Arial"/>
        </w:rPr>
      </w:pPr>
      <w:r w:rsidRPr="007641E6">
        <w:rPr>
          <w:rFonts w:ascii="Verdana" w:hAnsi="Verdana" w:cs="Arial"/>
        </w:rPr>
        <w:t>Emergency alert and warning of affected population</w:t>
      </w:r>
    </w:p>
    <w:p w14:paraId="04478F25" w14:textId="77777777" w:rsidR="003B0FA4" w:rsidRDefault="003B0FA4" w:rsidP="00923007">
      <w:pPr>
        <w:pStyle w:val="ListParagraph"/>
        <w:numPr>
          <w:ilvl w:val="0"/>
          <w:numId w:val="1"/>
        </w:numPr>
        <w:autoSpaceDE w:val="0"/>
        <w:autoSpaceDN w:val="0"/>
        <w:adjustRightInd w:val="0"/>
        <w:spacing w:after="0" w:line="360" w:lineRule="auto"/>
        <w:jc w:val="both"/>
        <w:rPr>
          <w:rFonts w:ascii="Verdana" w:hAnsi="Verdana" w:cs="Arial"/>
        </w:rPr>
      </w:pPr>
      <w:r>
        <w:rPr>
          <w:rFonts w:ascii="Verdana" w:hAnsi="Verdana" w:cs="Arial"/>
        </w:rPr>
        <w:t>Disseminating emergency planning information to the public (“Public Information”)</w:t>
      </w:r>
    </w:p>
    <w:p w14:paraId="774F5640" w14:textId="458B18E9" w:rsidR="005E4D82" w:rsidRPr="007641E6" w:rsidRDefault="005E4D82" w:rsidP="00923007">
      <w:pPr>
        <w:pStyle w:val="ListParagraph"/>
        <w:numPr>
          <w:ilvl w:val="0"/>
          <w:numId w:val="1"/>
        </w:numPr>
        <w:autoSpaceDE w:val="0"/>
        <w:autoSpaceDN w:val="0"/>
        <w:adjustRightInd w:val="0"/>
        <w:spacing w:after="0" w:line="360" w:lineRule="auto"/>
        <w:jc w:val="both"/>
        <w:rPr>
          <w:rFonts w:ascii="Verdana" w:hAnsi="Verdana" w:cs="Arial"/>
        </w:rPr>
      </w:pPr>
      <w:r w:rsidRPr="007641E6">
        <w:rPr>
          <w:rFonts w:ascii="Verdana" w:hAnsi="Verdana" w:cs="Arial"/>
        </w:rPr>
        <w:t xml:space="preserve">Movement of people </w:t>
      </w:r>
      <w:r w:rsidRPr="00923007">
        <w:rPr>
          <w:rFonts w:ascii="Verdana" w:hAnsi="Verdana" w:cs="Arial"/>
        </w:rPr>
        <w:t>and animals</w:t>
      </w:r>
      <w:r w:rsidRPr="007641E6">
        <w:rPr>
          <w:rFonts w:ascii="Verdana" w:hAnsi="Verdana" w:cs="Arial"/>
        </w:rPr>
        <w:t xml:space="preserve"> from the hazardous areas</w:t>
      </w:r>
    </w:p>
    <w:p w14:paraId="39ACC605" w14:textId="0BAEF5EE" w:rsidR="005E4D82" w:rsidRPr="007641E6" w:rsidRDefault="005E4D82" w:rsidP="00923007">
      <w:pPr>
        <w:pStyle w:val="ListParagraph"/>
        <w:numPr>
          <w:ilvl w:val="0"/>
          <w:numId w:val="1"/>
        </w:numPr>
        <w:autoSpaceDE w:val="0"/>
        <w:autoSpaceDN w:val="0"/>
        <w:adjustRightInd w:val="0"/>
        <w:spacing w:after="0" w:line="360" w:lineRule="auto"/>
        <w:jc w:val="both"/>
        <w:rPr>
          <w:rFonts w:ascii="Verdana" w:hAnsi="Verdana" w:cs="Arial"/>
        </w:rPr>
      </w:pPr>
      <w:r w:rsidRPr="007641E6">
        <w:rPr>
          <w:rFonts w:ascii="Verdana" w:hAnsi="Verdana" w:cs="Arial"/>
        </w:rPr>
        <w:t>Traffic flow out of evacuation areas</w:t>
      </w:r>
    </w:p>
    <w:p w14:paraId="0104735A" w14:textId="5C99440B" w:rsidR="005E4D82" w:rsidRPr="00A71B80" w:rsidRDefault="005E4D82" w:rsidP="00923007">
      <w:pPr>
        <w:pStyle w:val="ListParagraph"/>
        <w:numPr>
          <w:ilvl w:val="0"/>
          <w:numId w:val="1"/>
        </w:numPr>
        <w:autoSpaceDE w:val="0"/>
        <w:autoSpaceDN w:val="0"/>
        <w:adjustRightInd w:val="0"/>
        <w:spacing w:after="0" w:line="360" w:lineRule="auto"/>
        <w:jc w:val="both"/>
        <w:rPr>
          <w:rFonts w:ascii="Verdana" w:hAnsi="Verdana" w:cs="Arial"/>
        </w:rPr>
      </w:pPr>
      <w:r w:rsidRPr="00A71B80">
        <w:rPr>
          <w:rFonts w:ascii="Verdana" w:hAnsi="Verdana" w:cs="Arial"/>
        </w:rPr>
        <w:t>Coordinated transportation for those without access to a vehicle and those with</w:t>
      </w:r>
      <w:r w:rsidR="00A71B80">
        <w:rPr>
          <w:rFonts w:ascii="Verdana" w:hAnsi="Verdana" w:cs="Arial"/>
        </w:rPr>
        <w:t xml:space="preserve"> </w:t>
      </w:r>
      <w:r w:rsidRPr="00A71B80">
        <w:rPr>
          <w:rFonts w:ascii="Verdana" w:hAnsi="Verdana" w:cs="Arial"/>
        </w:rPr>
        <w:t>Access or Functional Needs</w:t>
      </w:r>
    </w:p>
    <w:p w14:paraId="22C9E6FD" w14:textId="6FECD719" w:rsidR="005E4D82" w:rsidRPr="007641E6" w:rsidRDefault="005E4D82" w:rsidP="00923007">
      <w:pPr>
        <w:pStyle w:val="ListParagraph"/>
        <w:numPr>
          <w:ilvl w:val="0"/>
          <w:numId w:val="1"/>
        </w:numPr>
        <w:autoSpaceDE w:val="0"/>
        <w:autoSpaceDN w:val="0"/>
        <w:adjustRightInd w:val="0"/>
        <w:spacing w:after="0" w:line="360" w:lineRule="auto"/>
        <w:jc w:val="both"/>
        <w:rPr>
          <w:rFonts w:ascii="Verdana" w:hAnsi="Verdana" w:cs="Arial"/>
        </w:rPr>
      </w:pPr>
      <w:r w:rsidRPr="007641E6">
        <w:rPr>
          <w:rFonts w:ascii="Verdana" w:hAnsi="Verdana" w:cs="Arial"/>
        </w:rPr>
        <w:t>Perimeter control and security for the evacuated areas</w:t>
      </w:r>
    </w:p>
    <w:p w14:paraId="362C1337" w14:textId="7F2B1782" w:rsidR="00AA2DAF" w:rsidRPr="003B0FA4" w:rsidRDefault="00AA2DAF" w:rsidP="003B0FA4">
      <w:pPr>
        <w:autoSpaceDE w:val="0"/>
        <w:autoSpaceDN w:val="0"/>
        <w:adjustRightInd w:val="0"/>
        <w:spacing w:after="0" w:line="360" w:lineRule="auto"/>
        <w:ind w:left="360"/>
        <w:jc w:val="both"/>
        <w:rPr>
          <w:rFonts w:ascii="Verdana" w:hAnsi="Verdana" w:cs="Arial"/>
        </w:rPr>
      </w:pPr>
    </w:p>
    <w:p w14:paraId="37704144" w14:textId="64589A80" w:rsidR="00923007" w:rsidRPr="00923007" w:rsidRDefault="00923007" w:rsidP="00923007">
      <w:pPr>
        <w:autoSpaceDE w:val="0"/>
        <w:autoSpaceDN w:val="0"/>
        <w:adjustRightInd w:val="0"/>
        <w:spacing w:after="0" w:line="360" w:lineRule="auto"/>
        <w:jc w:val="both"/>
        <w:rPr>
          <w:rFonts w:ascii="Verdana" w:hAnsi="Verdana" w:cs="Arial"/>
        </w:rPr>
        <w:sectPr w:rsidR="00923007" w:rsidRPr="00923007" w:rsidSect="00E712BF">
          <w:footerReference w:type="default" r:id="rId13"/>
          <w:headerReference w:type="first" r:id="rId14"/>
          <w:footerReference w:type="first" r:id="rId15"/>
          <w:pgSz w:w="12240" w:h="15840"/>
          <w:pgMar w:top="1440" w:right="1440" w:bottom="1440" w:left="1440" w:header="720" w:footer="720" w:gutter="0"/>
          <w:pgNumType w:start="1"/>
          <w:cols w:space="720"/>
          <w:titlePg/>
          <w:docGrid w:linePitch="360"/>
        </w:sectPr>
      </w:pPr>
    </w:p>
    <w:p w14:paraId="6EE6D51A" w14:textId="77777777" w:rsidR="00AA2DAF" w:rsidRDefault="00AA2DAF" w:rsidP="00AA2DAF">
      <w:pPr>
        <w:keepNext/>
        <w:autoSpaceDE w:val="0"/>
        <w:autoSpaceDN w:val="0"/>
        <w:adjustRightInd w:val="0"/>
        <w:spacing w:after="0" w:line="360" w:lineRule="auto"/>
        <w:ind w:left="360"/>
        <w:jc w:val="center"/>
      </w:pPr>
      <w:r>
        <w:rPr>
          <w:noProof/>
        </w:rPr>
        <w:lastRenderedPageBreak/>
        <w:drawing>
          <wp:inline distT="0" distB="0" distL="0" distR="0" wp14:anchorId="7CBB75DB" wp14:editId="614A52C7">
            <wp:extent cx="7381875" cy="570417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7388011" cy="5708918"/>
                    </a:xfrm>
                    <a:prstGeom prst="rect">
                      <a:avLst/>
                    </a:prstGeom>
                    <a:noFill/>
                    <a:ln>
                      <a:noFill/>
                    </a:ln>
                  </pic:spPr>
                </pic:pic>
              </a:graphicData>
            </a:graphic>
          </wp:inline>
        </w:drawing>
      </w:r>
    </w:p>
    <w:p w14:paraId="6A7FBB26" w14:textId="2620E96F" w:rsidR="00AA2DAF" w:rsidRDefault="00AA2DAF" w:rsidP="00AA2DAF">
      <w:pPr>
        <w:pStyle w:val="Caption"/>
        <w:jc w:val="center"/>
        <w:rPr>
          <w:b/>
          <w:bCs/>
          <w:i w:val="0"/>
          <w:iCs w:val="0"/>
          <w:color w:val="auto"/>
        </w:rPr>
      </w:pPr>
      <w:bookmarkStart w:id="4" w:name="_Ref83280781"/>
      <w:bookmarkStart w:id="5" w:name="_Toc83894949"/>
      <w:r w:rsidRPr="00AA2DAF">
        <w:rPr>
          <w:b/>
          <w:bCs/>
          <w:i w:val="0"/>
          <w:iCs w:val="0"/>
          <w:color w:val="auto"/>
        </w:rPr>
        <w:t xml:space="preserve">Figure </w:t>
      </w:r>
      <w:r w:rsidRPr="00AA2DAF">
        <w:rPr>
          <w:b/>
          <w:bCs/>
          <w:i w:val="0"/>
          <w:iCs w:val="0"/>
          <w:color w:val="auto"/>
        </w:rPr>
        <w:fldChar w:fldCharType="begin"/>
      </w:r>
      <w:r w:rsidRPr="00AA2DAF">
        <w:rPr>
          <w:b/>
          <w:bCs/>
          <w:i w:val="0"/>
          <w:iCs w:val="0"/>
          <w:color w:val="auto"/>
        </w:rPr>
        <w:instrText xml:space="preserve"> SEQ Figure \* ARABIC </w:instrText>
      </w:r>
      <w:r w:rsidRPr="00AA2DAF">
        <w:rPr>
          <w:b/>
          <w:bCs/>
          <w:i w:val="0"/>
          <w:iCs w:val="0"/>
          <w:color w:val="auto"/>
        </w:rPr>
        <w:fldChar w:fldCharType="separate"/>
      </w:r>
      <w:r w:rsidR="007656BA">
        <w:rPr>
          <w:b/>
          <w:bCs/>
          <w:i w:val="0"/>
          <w:iCs w:val="0"/>
          <w:noProof/>
          <w:color w:val="auto"/>
        </w:rPr>
        <w:t>1</w:t>
      </w:r>
      <w:r w:rsidRPr="00AA2DAF">
        <w:rPr>
          <w:b/>
          <w:bCs/>
          <w:i w:val="0"/>
          <w:iCs w:val="0"/>
          <w:color w:val="auto"/>
        </w:rPr>
        <w:fldChar w:fldCharType="end"/>
      </w:r>
      <w:bookmarkEnd w:id="4"/>
      <w:r w:rsidRPr="00AA2DAF">
        <w:rPr>
          <w:b/>
          <w:bCs/>
          <w:i w:val="0"/>
          <w:iCs w:val="0"/>
          <w:color w:val="auto"/>
        </w:rPr>
        <w:t>.</w:t>
      </w:r>
      <w:r>
        <w:rPr>
          <w:b/>
          <w:bCs/>
          <w:i w:val="0"/>
          <w:iCs w:val="0"/>
          <w:color w:val="auto"/>
        </w:rPr>
        <w:t xml:space="preserve"> </w:t>
      </w:r>
      <w:r w:rsidR="000356BD">
        <w:rPr>
          <w:b/>
          <w:bCs/>
          <w:i w:val="0"/>
          <w:iCs w:val="0"/>
          <w:color w:val="auto"/>
        </w:rPr>
        <w:t xml:space="preserve">Location of </w:t>
      </w:r>
      <w:r>
        <w:rPr>
          <w:b/>
          <w:bCs/>
          <w:i w:val="0"/>
          <w:iCs w:val="0"/>
          <w:color w:val="auto"/>
        </w:rPr>
        <w:t xml:space="preserve"> Ocean Hills </w:t>
      </w:r>
      <w:bookmarkEnd w:id="5"/>
      <w:r w:rsidR="000356BD">
        <w:rPr>
          <w:b/>
          <w:bCs/>
          <w:i w:val="0"/>
          <w:iCs w:val="0"/>
          <w:color w:val="auto"/>
        </w:rPr>
        <w:t>Neighborhood</w:t>
      </w:r>
      <w:r>
        <w:rPr>
          <w:b/>
          <w:bCs/>
          <w:i w:val="0"/>
          <w:iCs w:val="0"/>
          <w:color w:val="auto"/>
        </w:rPr>
        <w:t xml:space="preserve">  </w:t>
      </w:r>
    </w:p>
    <w:p w14:paraId="41D89830" w14:textId="77777777" w:rsidR="00FA2D2A" w:rsidRDefault="00FA2D2A" w:rsidP="00FA2D2A">
      <w:pPr>
        <w:keepNext/>
        <w:autoSpaceDE w:val="0"/>
        <w:autoSpaceDN w:val="0"/>
        <w:adjustRightInd w:val="0"/>
        <w:spacing w:after="0" w:line="360" w:lineRule="auto"/>
        <w:ind w:left="360"/>
        <w:jc w:val="center"/>
      </w:pPr>
      <w:r>
        <w:rPr>
          <w:noProof/>
        </w:rPr>
        <w:lastRenderedPageBreak/>
        <w:drawing>
          <wp:inline distT="0" distB="0" distL="0" distR="0" wp14:anchorId="6B6EAD50" wp14:editId="5AF3FA2A">
            <wp:extent cx="7384049" cy="5705856"/>
            <wp:effectExtent l="0" t="0" r="762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384049" cy="5705856"/>
                    </a:xfrm>
                    <a:prstGeom prst="rect">
                      <a:avLst/>
                    </a:prstGeom>
                    <a:noFill/>
                    <a:ln>
                      <a:noFill/>
                    </a:ln>
                  </pic:spPr>
                </pic:pic>
              </a:graphicData>
            </a:graphic>
          </wp:inline>
        </w:drawing>
      </w:r>
    </w:p>
    <w:p w14:paraId="2D53303F" w14:textId="4D0F89A3" w:rsidR="00FA2D2A" w:rsidRDefault="00FA2D2A" w:rsidP="00FA2D2A">
      <w:pPr>
        <w:pStyle w:val="Caption"/>
        <w:jc w:val="center"/>
        <w:rPr>
          <w:b/>
          <w:bCs/>
          <w:i w:val="0"/>
          <w:iCs w:val="0"/>
          <w:color w:val="auto"/>
        </w:rPr>
      </w:pPr>
      <w:bookmarkStart w:id="6" w:name="_Ref83893306"/>
      <w:bookmarkStart w:id="7" w:name="_Toc83894950"/>
      <w:r w:rsidRPr="00AA2DAF">
        <w:rPr>
          <w:b/>
          <w:bCs/>
          <w:i w:val="0"/>
          <w:iCs w:val="0"/>
          <w:color w:val="auto"/>
        </w:rPr>
        <w:t xml:space="preserve">Figure </w:t>
      </w:r>
      <w:r w:rsidRPr="00AA2DAF">
        <w:rPr>
          <w:b/>
          <w:bCs/>
          <w:i w:val="0"/>
          <w:iCs w:val="0"/>
          <w:color w:val="auto"/>
        </w:rPr>
        <w:fldChar w:fldCharType="begin"/>
      </w:r>
      <w:r w:rsidRPr="00AA2DAF">
        <w:rPr>
          <w:b/>
          <w:bCs/>
          <w:i w:val="0"/>
          <w:iCs w:val="0"/>
          <w:color w:val="auto"/>
        </w:rPr>
        <w:instrText xml:space="preserve"> SEQ Figure \* ARABIC </w:instrText>
      </w:r>
      <w:r w:rsidRPr="00AA2DAF">
        <w:rPr>
          <w:b/>
          <w:bCs/>
          <w:i w:val="0"/>
          <w:iCs w:val="0"/>
          <w:color w:val="auto"/>
        </w:rPr>
        <w:fldChar w:fldCharType="separate"/>
      </w:r>
      <w:r w:rsidR="007656BA">
        <w:rPr>
          <w:b/>
          <w:bCs/>
          <w:i w:val="0"/>
          <w:iCs w:val="0"/>
          <w:noProof/>
          <w:color w:val="auto"/>
        </w:rPr>
        <w:t>2</w:t>
      </w:r>
      <w:r w:rsidRPr="00AA2DAF">
        <w:rPr>
          <w:b/>
          <w:bCs/>
          <w:i w:val="0"/>
          <w:iCs w:val="0"/>
          <w:color w:val="auto"/>
        </w:rPr>
        <w:fldChar w:fldCharType="end"/>
      </w:r>
      <w:bookmarkEnd w:id="6"/>
      <w:r w:rsidRPr="00AA2DAF">
        <w:rPr>
          <w:b/>
          <w:bCs/>
          <w:i w:val="0"/>
          <w:iCs w:val="0"/>
          <w:color w:val="auto"/>
        </w:rPr>
        <w:t>.</w:t>
      </w:r>
      <w:r>
        <w:rPr>
          <w:b/>
          <w:bCs/>
          <w:i w:val="0"/>
          <w:iCs w:val="0"/>
          <w:color w:val="auto"/>
        </w:rPr>
        <w:t xml:space="preserve"> Ocean Hills Fuel Vegetation Coverage</w:t>
      </w:r>
      <w:r w:rsidR="004228A3">
        <w:rPr>
          <w:b/>
          <w:bCs/>
          <w:i w:val="0"/>
          <w:iCs w:val="0"/>
          <w:color w:val="auto"/>
        </w:rPr>
        <w:t xml:space="preserve"> </w:t>
      </w:r>
      <w:r w:rsidR="007A20B6">
        <w:rPr>
          <w:b/>
          <w:bCs/>
          <w:i w:val="0"/>
          <w:iCs w:val="0"/>
          <w:color w:val="auto"/>
        </w:rPr>
        <w:t>and Fire Hazard Severity Zones</w:t>
      </w:r>
      <w:bookmarkEnd w:id="7"/>
      <w:r w:rsidR="004228A3">
        <w:rPr>
          <w:b/>
          <w:bCs/>
          <w:i w:val="0"/>
          <w:iCs w:val="0"/>
          <w:color w:val="auto"/>
        </w:rPr>
        <w:t xml:space="preserve"> </w:t>
      </w:r>
    </w:p>
    <w:p w14:paraId="14D541A2" w14:textId="77777777" w:rsidR="00FA2D2A" w:rsidRDefault="00FA2D2A" w:rsidP="00FA2D2A">
      <w:pPr>
        <w:keepNext/>
        <w:autoSpaceDE w:val="0"/>
        <w:autoSpaceDN w:val="0"/>
        <w:adjustRightInd w:val="0"/>
        <w:spacing w:after="0" w:line="360" w:lineRule="auto"/>
        <w:ind w:left="360"/>
        <w:jc w:val="center"/>
      </w:pPr>
      <w:r>
        <w:rPr>
          <w:noProof/>
        </w:rPr>
        <w:lastRenderedPageBreak/>
        <w:drawing>
          <wp:inline distT="0" distB="0" distL="0" distR="0" wp14:anchorId="427B4762" wp14:editId="4A9EC46F">
            <wp:extent cx="7384049" cy="5705856"/>
            <wp:effectExtent l="0" t="0" r="762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7384049" cy="5705856"/>
                    </a:xfrm>
                    <a:prstGeom prst="rect">
                      <a:avLst/>
                    </a:prstGeom>
                    <a:noFill/>
                    <a:ln>
                      <a:noFill/>
                    </a:ln>
                  </pic:spPr>
                </pic:pic>
              </a:graphicData>
            </a:graphic>
          </wp:inline>
        </w:drawing>
      </w:r>
    </w:p>
    <w:p w14:paraId="5443A770" w14:textId="3B80E650" w:rsidR="00FA2D2A" w:rsidRDefault="00FA2D2A" w:rsidP="00FA2D2A">
      <w:pPr>
        <w:pStyle w:val="Caption"/>
        <w:jc w:val="center"/>
        <w:rPr>
          <w:b/>
          <w:bCs/>
          <w:i w:val="0"/>
          <w:iCs w:val="0"/>
          <w:color w:val="auto"/>
        </w:rPr>
      </w:pPr>
      <w:bookmarkStart w:id="8" w:name="_Ref83893310"/>
      <w:bookmarkStart w:id="9" w:name="_Toc83894951"/>
      <w:r w:rsidRPr="00AA2DAF">
        <w:rPr>
          <w:b/>
          <w:bCs/>
          <w:i w:val="0"/>
          <w:iCs w:val="0"/>
          <w:color w:val="auto"/>
        </w:rPr>
        <w:t xml:space="preserve">Figure </w:t>
      </w:r>
      <w:r w:rsidRPr="00AA2DAF">
        <w:rPr>
          <w:b/>
          <w:bCs/>
          <w:i w:val="0"/>
          <w:iCs w:val="0"/>
          <w:color w:val="auto"/>
        </w:rPr>
        <w:fldChar w:fldCharType="begin"/>
      </w:r>
      <w:r w:rsidRPr="00AA2DAF">
        <w:rPr>
          <w:b/>
          <w:bCs/>
          <w:i w:val="0"/>
          <w:iCs w:val="0"/>
          <w:color w:val="auto"/>
        </w:rPr>
        <w:instrText xml:space="preserve"> SEQ Figure \* ARABIC </w:instrText>
      </w:r>
      <w:r w:rsidRPr="00AA2DAF">
        <w:rPr>
          <w:b/>
          <w:bCs/>
          <w:i w:val="0"/>
          <w:iCs w:val="0"/>
          <w:color w:val="auto"/>
        </w:rPr>
        <w:fldChar w:fldCharType="separate"/>
      </w:r>
      <w:r w:rsidR="007656BA">
        <w:rPr>
          <w:b/>
          <w:bCs/>
          <w:i w:val="0"/>
          <w:iCs w:val="0"/>
          <w:noProof/>
          <w:color w:val="auto"/>
        </w:rPr>
        <w:t>3</w:t>
      </w:r>
      <w:r w:rsidRPr="00AA2DAF">
        <w:rPr>
          <w:b/>
          <w:bCs/>
          <w:i w:val="0"/>
          <w:iCs w:val="0"/>
          <w:color w:val="auto"/>
        </w:rPr>
        <w:fldChar w:fldCharType="end"/>
      </w:r>
      <w:bookmarkEnd w:id="8"/>
      <w:r w:rsidRPr="00AA2DAF">
        <w:rPr>
          <w:b/>
          <w:bCs/>
          <w:i w:val="0"/>
          <w:iCs w:val="0"/>
          <w:color w:val="auto"/>
        </w:rPr>
        <w:t>.</w:t>
      </w:r>
      <w:r>
        <w:rPr>
          <w:b/>
          <w:bCs/>
          <w:i w:val="0"/>
          <w:iCs w:val="0"/>
          <w:color w:val="auto"/>
        </w:rPr>
        <w:t xml:space="preserve"> Historical Fires</w:t>
      </w:r>
      <w:bookmarkEnd w:id="9"/>
      <w:r w:rsidR="000356BD">
        <w:rPr>
          <w:b/>
          <w:bCs/>
          <w:i w:val="0"/>
          <w:iCs w:val="0"/>
          <w:color w:val="auto"/>
        </w:rPr>
        <w:t xml:space="preserve"> Near Ocean Hills</w:t>
      </w:r>
      <w:r>
        <w:rPr>
          <w:b/>
          <w:bCs/>
          <w:i w:val="0"/>
          <w:iCs w:val="0"/>
          <w:color w:val="auto"/>
        </w:rPr>
        <w:t xml:space="preserve"> </w:t>
      </w:r>
    </w:p>
    <w:p w14:paraId="422DE76A" w14:textId="413B873B" w:rsidR="000C7B2C" w:rsidRPr="007F72DC" w:rsidRDefault="000C7B2C" w:rsidP="007F72DC">
      <w:pPr>
        <w:rPr>
          <w:i/>
          <w:iCs/>
        </w:rPr>
        <w:sectPr w:rsidR="000C7B2C" w:rsidRPr="007F72DC" w:rsidSect="00AA2DAF">
          <w:pgSz w:w="15840" w:h="12240" w:orient="landscape"/>
          <w:pgMar w:top="1440" w:right="1440" w:bottom="1440" w:left="1440" w:header="720" w:footer="720" w:gutter="0"/>
          <w:cols w:space="720"/>
          <w:titlePg/>
          <w:docGrid w:linePitch="360"/>
        </w:sectPr>
      </w:pPr>
    </w:p>
    <w:p w14:paraId="49D3F609" w14:textId="6392A018" w:rsidR="00673538" w:rsidRPr="00AA2DAF" w:rsidRDefault="00673538" w:rsidP="00AA2DAF">
      <w:pPr>
        <w:pStyle w:val="ListParagraph"/>
        <w:autoSpaceDE w:val="0"/>
        <w:autoSpaceDN w:val="0"/>
        <w:adjustRightInd w:val="0"/>
        <w:spacing w:after="0" w:line="360" w:lineRule="auto"/>
        <w:rPr>
          <w:rFonts w:ascii="Verdana" w:hAnsi="Verdana" w:cs="Arial"/>
        </w:rPr>
      </w:pPr>
    </w:p>
    <w:p w14:paraId="31A30133" w14:textId="743F6AE1" w:rsidR="00B6799E" w:rsidRDefault="00C973CF" w:rsidP="00563391">
      <w:pPr>
        <w:pStyle w:val="Heading1"/>
      </w:pPr>
      <w:bookmarkStart w:id="10" w:name="_Toc83903601"/>
      <w:bookmarkStart w:id="11" w:name="_Toc83903602"/>
      <w:bookmarkStart w:id="12" w:name="_Toc83903603"/>
      <w:bookmarkStart w:id="13" w:name="_Toc83903604"/>
      <w:bookmarkStart w:id="14" w:name="_Toc83903605"/>
      <w:bookmarkStart w:id="15" w:name="_Toc83903606"/>
      <w:bookmarkStart w:id="16" w:name="_Toc83903607"/>
      <w:bookmarkStart w:id="17" w:name="_Toc83903608"/>
      <w:bookmarkStart w:id="18" w:name="_Toc83903609"/>
      <w:bookmarkStart w:id="19" w:name="_Toc83903610"/>
      <w:bookmarkStart w:id="20" w:name="_Toc83903611"/>
      <w:bookmarkStart w:id="21" w:name="_Toc83903612"/>
      <w:bookmarkStart w:id="22" w:name="_Toc83903613"/>
      <w:bookmarkStart w:id="23" w:name="_Toc83903614"/>
      <w:bookmarkStart w:id="24" w:name="_Toc83903615"/>
      <w:bookmarkStart w:id="25" w:name="_Toc83903616"/>
      <w:bookmarkStart w:id="26" w:name="_Toc83903617"/>
      <w:bookmarkStart w:id="27" w:name="_Toc83903618"/>
      <w:bookmarkStart w:id="28" w:name="_Toc83903619"/>
      <w:bookmarkStart w:id="29" w:name="_Toc83903620"/>
      <w:bookmarkStart w:id="30" w:name="_Toc83903621"/>
      <w:bookmarkStart w:id="31" w:name="_Toc83903622"/>
      <w:bookmarkStart w:id="32" w:name="_Toc83903623"/>
      <w:bookmarkStart w:id="33" w:name="_Toc83903624"/>
      <w:bookmarkStart w:id="34" w:name="_Toc83903625"/>
      <w:bookmarkStart w:id="35" w:name="_Toc83903626"/>
      <w:bookmarkStart w:id="36" w:name="_Toc83903627"/>
      <w:bookmarkStart w:id="37" w:name="_Toc83903628"/>
      <w:bookmarkStart w:id="38" w:name="_Toc83903629"/>
      <w:bookmarkStart w:id="39" w:name="_Toc83903630"/>
      <w:bookmarkStart w:id="40" w:name="_Toc83903631"/>
      <w:bookmarkStart w:id="41" w:name="_Toc83903632"/>
      <w:bookmarkStart w:id="42" w:name="_Toc83903633"/>
      <w:bookmarkStart w:id="43" w:name="_Toc83903634"/>
      <w:bookmarkStart w:id="44" w:name="_Toc83903635"/>
      <w:bookmarkStart w:id="45" w:name="_Toc83903636"/>
      <w:bookmarkStart w:id="46" w:name="_Toc83903637"/>
      <w:bookmarkStart w:id="47" w:name="_Toc83903638"/>
      <w:bookmarkStart w:id="48" w:name="_Toc83903639"/>
      <w:bookmarkStart w:id="49" w:name="_Toc83903640"/>
      <w:bookmarkStart w:id="50" w:name="_Toc83903641"/>
      <w:bookmarkStart w:id="51" w:name="_Toc83903642"/>
      <w:bookmarkStart w:id="52" w:name="_Toc83903643"/>
      <w:bookmarkStart w:id="53" w:name="_Toc83903644"/>
      <w:bookmarkStart w:id="54" w:name="_Toc83903645"/>
      <w:bookmarkStart w:id="55" w:name="_Toc83903646"/>
      <w:bookmarkStart w:id="56" w:name="_Toc83903647"/>
      <w:bookmarkStart w:id="57" w:name="_Toc83903648"/>
      <w:bookmarkStart w:id="58" w:name="_Toc83903649"/>
      <w:bookmarkStart w:id="59" w:name="_Toc83903650"/>
      <w:bookmarkStart w:id="60" w:name="_Toc83903651"/>
      <w:bookmarkStart w:id="61" w:name="_Toc83903652"/>
      <w:bookmarkStart w:id="62" w:name="_Toc83903653"/>
      <w:bookmarkStart w:id="63" w:name="_Toc83903654"/>
      <w:bookmarkStart w:id="64" w:name="_Toc83903655"/>
      <w:bookmarkStart w:id="65" w:name="_Toc83903656"/>
      <w:bookmarkStart w:id="66" w:name="_Toc83903657"/>
      <w:bookmarkStart w:id="67" w:name="_Toc83903658"/>
      <w:bookmarkStart w:id="68" w:name="_Toc83903659"/>
      <w:bookmarkStart w:id="69" w:name="_Toc83903660"/>
      <w:bookmarkStart w:id="70" w:name="_Toc83903661"/>
      <w:bookmarkStart w:id="71" w:name="_Toc83903662"/>
      <w:bookmarkStart w:id="72" w:name="_Toc83903663"/>
      <w:bookmarkStart w:id="73" w:name="_Toc83903664"/>
      <w:bookmarkStart w:id="74" w:name="_Toc83903665"/>
      <w:bookmarkStart w:id="75" w:name="_Toc83903666"/>
      <w:bookmarkStart w:id="76" w:name="_Toc83903667"/>
      <w:bookmarkStart w:id="77" w:name="_Toc83903668"/>
      <w:bookmarkStart w:id="78" w:name="_Toc83903669"/>
      <w:bookmarkStart w:id="79" w:name="_Toc83903670"/>
      <w:bookmarkStart w:id="80" w:name="_Toc83903671"/>
      <w:bookmarkStart w:id="81" w:name="_Toc83903672"/>
      <w:bookmarkStart w:id="82" w:name="_Toc83903673"/>
      <w:bookmarkStart w:id="83" w:name="_Toc83903674"/>
      <w:bookmarkStart w:id="84" w:name="_Toc83903675"/>
      <w:bookmarkStart w:id="85" w:name="_Toc83903676"/>
      <w:bookmarkStart w:id="86" w:name="_Toc83903677"/>
      <w:bookmarkStart w:id="87" w:name="_Toc83903678"/>
      <w:bookmarkStart w:id="88" w:name="_Toc83903679"/>
      <w:bookmarkStart w:id="89" w:name="_Toc83903680"/>
      <w:bookmarkStart w:id="90" w:name="_Toc83903681"/>
      <w:bookmarkStart w:id="91" w:name="_Toc83903682"/>
      <w:bookmarkStart w:id="92" w:name="_Toc83903683"/>
      <w:bookmarkStart w:id="93" w:name="_Toc83903684"/>
      <w:bookmarkStart w:id="94" w:name="_Toc83903685"/>
      <w:bookmarkStart w:id="95" w:name="_Toc83903686"/>
      <w:bookmarkStart w:id="96" w:name="_Toc83903687"/>
      <w:bookmarkStart w:id="97" w:name="_Toc83903688"/>
      <w:bookmarkStart w:id="98" w:name="_Toc83903689"/>
      <w:bookmarkStart w:id="99" w:name="_Toc83903690"/>
      <w:bookmarkStart w:id="100" w:name="_Toc83903691"/>
      <w:bookmarkStart w:id="101" w:name="_Toc83903692"/>
      <w:bookmarkStart w:id="102" w:name="_Hlk6756748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r w:rsidRPr="006220F4">
        <w:t xml:space="preserve">Activities </w:t>
      </w:r>
      <w:r w:rsidR="00B6799E" w:rsidRPr="006220F4">
        <w:t>and Responsibilities</w:t>
      </w:r>
      <w:bookmarkEnd w:id="101"/>
    </w:p>
    <w:p w14:paraId="3FF4251C" w14:textId="77777777" w:rsidR="00563391" w:rsidRPr="00563391" w:rsidRDefault="00563391" w:rsidP="000356BD"/>
    <w:bookmarkEnd w:id="102"/>
    <w:p w14:paraId="45FE4415" w14:textId="6091AD60" w:rsidR="00514AB1" w:rsidRPr="007F72DC" w:rsidRDefault="0073671E" w:rsidP="000356BD">
      <w:pPr>
        <w:autoSpaceDE w:val="0"/>
        <w:autoSpaceDN w:val="0"/>
        <w:adjustRightInd w:val="0"/>
        <w:spacing w:after="0" w:line="360" w:lineRule="auto"/>
        <w:jc w:val="both"/>
        <w:rPr>
          <w:rFonts w:ascii="Verdana" w:hAnsi="Verdana" w:cs="Arial"/>
          <w:highlight w:val="yellow"/>
        </w:rPr>
      </w:pPr>
      <w:r w:rsidRPr="000356BD">
        <w:rPr>
          <w:rFonts w:ascii="Verdana" w:hAnsi="Verdana" w:cs="Arial"/>
        </w:rPr>
        <w:t xml:space="preserve">The tables below </w:t>
      </w:r>
      <w:r w:rsidR="00AA5FEB">
        <w:rPr>
          <w:rFonts w:ascii="Verdana" w:hAnsi="Verdana" w:cs="Arial"/>
        </w:rPr>
        <w:t>list</w:t>
      </w:r>
      <w:r w:rsidR="00993E10">
        <w:rPr>
          <w:rFonts w:ascii="Verdana" w:hAnsi="Verdana" w:cs="Arial"/>
        </w:rPr>
        <w:t xml:space="preserve"> the lead and supporting agencies </w:t>
      </w:r>
      <w:r w:rsidR="000356BD">
        <w:rPr>
          <w:rFonts w:ascii="Verdana" w:hAnsi="Verdana" w:cs="Arial"/>
        </w:rPr>
        <w:t xml:space="preserve">responsible </w:t>
      </w:r>
      <w:r w:rsidR="00993E10">
        <w:rPr>
          <w:rFonts w:ascii="Verdana" w:hAnsi="Verdana" w:cs="Arial"/>
        </w:rPr>
        <w:t>for various activities</w:t>
      </w:r>
      <w:r w:rsidR="00AA5FEB">
        <w:rPr>
          <w:rFonts w:ascii="Verdana" w:hAnsi="Verdana" w:cs="Arial"/>
        </w:rPr>
        <w:t xml:space="preserve"> </w:t>
      </w:r>
      <w:r w:rsidR="000356BD">
        <w:rPr>
          <w:rFonts w:ascii="Verdana" w:hAnsi="Verdana" w:cs="Arial"/>
        </w:rPr>
        <w:t>during an emergency evacuation</w:t>
      </w:r>
      <w:r w:rsidR="00AA5FEB">
        <w:rPr>
          <w:rFonts w:ascii="Verdana" w:hAnsi="Verdana" w:cs="Arial"/>
        </w:rPr>
        <w:t xml:space="preserve">. </w:t>
      </w:r>
      <w:r w:rsidR="00514AB1" w:rsidRPr="007F72DC">
        <w:rPr>
          <w:rFonts w:ascii="Verdana" w:hAnsi="Verdana" w:cs="Arial"/>
          <w:highlight w:val="yellow"/>
        </w:rPr>
        <w:t>The following should be identified for each agency:</w:t>
      </w:r>
    </w:p>
    <w:p w14:paraId="1D1A917E" w14:textId="65E50841" w:rsidR="0073671E" w:rsidRPr="007F72DC" w:rsidRDefault="00514AB1" w:rsidP="00514AB1">
      <w:pPr>
        <w:pStyle w:val="ListParagraph"/>
        <w:numPr>
          <w:ilvl w:val="0"/>
          <w:numId w:val="23"/>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Agency name</w:t>
      </w:r>
    </w:p>
    <w:p w14:paraId="677FDD49" w14:textId="37D22EE8" w:rsidR="00514AB1" w:rsidRPr="007F72DC" w:rsidRDefault="00514AB1" w:rsidP="00514AB1">
      <w:pPr>
        <w:pStyle w:val="ListParagraph"/>
        <w:numPr>
          <w:ilvl w:val="0"/>
          <w:numId w:val="23"/>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Point of contact (POC) at the agency</w:t>
      </w:r>
    </w:p>
    <w:p w14:paraId="1F897E57" w14:textId="170489C7" w:rsidR="00514AB1" w:rsidRPr="007F72DC" w:rsidRDefault="00514AB1" w:rsidP="00514AB1">
      <w:pPr>
        <w:pStyle w:val="ListParagraph"/>
        <w:numPr>
          <w:ilvl w:val="0"/>
          <w:numId w:val="23"/>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Several ways of contacting the POC</w:t>
      </w:r>
    </w:p>
    <w:p w14:paraId="24265988" w14:textId="6C70D3E1" w:rsidR="00514AB1" w:rsidRPr="007F72DC" w:rsidRDefault="00514AB1" w:rsidP="00514AB1">
      <w:pPr>
        <w:pStyle w:val="ListParagraph"/>
        <w:numPr>
          <w:ilvl w:val="1"/>
          <w:numId w:val="23"/>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Cellular phone</w:t>
      </w:r>
    </w:p>
    <w:p w14:paraId="3F7D6203" w14:textId="47F611D0" w:rsidR="00514AB1" w:rsidRPr="007F72DC" w:rsidRDefault="00514AB1" w:rsidP="00514AB1">
      <w:pPr>
        <w:pStyle w:val="ListParagraph"/>
        <w:numPr>
          <w:ilvl w:val="1"/>
          <w:numId w:val="23"/>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E-mail address</w:t>
      </w:r>
    </w:p>
    <w:p w14:paraId="46162597" w14:textId="7119520B" w:rsidR="00514AB1" w:rsidRPr="007F72DC" w:rsidRDefault="00514AB1" w:rsidP="00514AB1">
      <w:pPr>
        <w:pStyle w:val="ListParagraph"/>
        <w:numPr>
          <w:ilvl w:val="1"/>
          <w:numId w:val="23"/>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Home phone</w:t>
      </w:r>
    </w:p>
    <w:p w14:paraId="736D5C1D" w14:textId="33D16C64" w:rsidR="00514AB1" w:rsidRPr="007F72DC" w:rsidRDefault="00514AB1" w:rsidP="007F72DC">
      <w:pPr>
        <w:pStyle w:val="ListParagraph"/>
        <w:numPr>
          <w:ilvl w:val="0"/>
          <w:numId w:val="23"/>
        </w:numPr>
        <w:autoSpaceDE w:val="0"/>
        <w:autoSpaceDN w:val="0"/>
        <w:adjustRightInd w:val="0"/>
        <w:spacing w:after="0" w:line="360" w:lineRule="auto"/>
        <w:jc w:val="both"/>
        <w:rPr>
          <w:rFonts w:ascii="Verdana" w:hAnsi="Verdana" w:cs="Arial"/>
        </w:rPr>
      </w:pPr>
      <w:r w:rsidRPr="007F72DC">
        <w:rPr>
          <w:rFonts w:ascii="Verdana" w:hAnsi="Verdana" w:cs="Arial"/>
          <w:highlight w:val="yellow"/>
        </w:rPr>
        <w:t>Backup points of contact, as needed</w:t>
      </w:r>
    </w:p>
    <w:p w14:paraId="7CB3010A" w14:textId="77777777" w:rsidR="00B20A59" w:rsidRPr="000356BD" w:rsidRDefault="00B20A59">
      <w:pPr>
        <w:autoSpaceDE w:val="0"/>
        <w:autoSpaceDN w:val="0"/>
        <w:adjustRightInd w:val="0"/>
        <w:spacing w:after="0" w:line="360" w:lineRule="auto"/>
        <w:rPr>
          <w:rFonts w:ascii="Verdana" w:hAnsi="Verdana" w:cs="Arial"/>
        </w:rPr>
      </w:pPr>
    </w:p>
    <w:p w14:paraId="5A6EC264" w14:textId="2C5D949A" w:rsidR="00B6799E" w:rsidRPr="005A2101" w:rsidRDefault="00C973CF" w:rsidP="00B6799E">
      <w:pPr>
        <w:autoSpaceDE w:val="0"/>
        <w:autoSpaceDN w:val="0"/>
        <w:adjustRightInd w:val="0"/>
        <w:spacing w:after="0" w:line="360" w:lineRule="auto"/>
        <w:rPr>
          <w:rFonts w:ascii="Verdana" w:hAnsi="Verdana" w:cs="Arial"/>
          <w:b/>
          <w:bCs/>
        </w:rPr>
      </w:pPr>
      <w:r w:rsidRPr="005A2101">
        <w:rPr>
          <w:rFonts w:ascii="Verdana" w:hAnsi="Verdana" w:cs="Arial"/>
          <w:b/>
          <w:bCs/>
        </w:rPr>
        <w:t>Assess Event Impact on Public Health and Determine Protective Actions</w:t>
      </w:r>
    </w:p>
    <w:tbl>
      <w:tblPr>
        <w:tblStyle w:val="TableGrid"/>
        <w:tblW w:w="0" w:type="auto"/>
        <w:tblLook w:val="04A0" w:firstRow="1" w:lastRow="0" w:firstColumn="1" w:lastColumn="0" w:noHBand="0" w:noVBand="1"/>
      </w:tblPr>
      <w:tblGrid>
        <w:gridCol w:w="4675"/>
        <w:gridCol w:w="4675"/>
      </w:tblGrid>
      <w:tr w:rsidR="00C973CF" w:rsidRPr="005A2101" w14:paraId="778C947E" w14:textId="77777777" w:rsidTr="00C973CF">
        <w:tc>
          <w:tcPr>
            <w:tcW w:w="4675" w:type="dxa"/>
          </w:tcPr>
          <w:p w14:paraId="036EE26E" w14:textId="1B67841E" w:rsidR="00C973CF" w:rsidRPr="005A2101" w:rsidRDefault="00C973CF" w:rsidP="00C973CF">
            <w:pPr>
              <w:autoSpaceDE w:val="0"/>
              <w:autoSpaceDN w:val="0"/>
              <w:adjustRightInd w:val="0"/>
              <w:spacing w:line="360" w:lineRule="auto"/>
              <w:jc w:val="center"/>
              <w:rPr>
                <w:rFonts w:ascii="Verdana" w:hAnsi="Verdana" w:cs="Arial"/>
                <w:b/>
                <w:bCs/>
              </w:rPr>
            </w:pPr>
            <w:bookmarkStart w:id="103" w:name="_Hlk69719892"/>
            <w:r w:rsidRPr="005A2101">
              <w:rPr>
                <w:rFonts w:ascii="Verdana" w:hAnsi="Verdana" w:cs="Arial"/>
                <w:b/>
                <w:bCs/>
              </w:rPr>
              <w:t>Lead Agency</w:t>
            </w:r>
          </w:p>
        </w:tc>
        <w:tc>
          <w:tcPr>
            <w:tcW w:w="4675" w:type="dxa"/>
          </w:tcPr>
          <w:p w14:paraId="4FF14FBB" w14:textId="4A62B0A7" w:rsidR="00C973CF" w:rsidRPr="005A2101" w:rsidRDefault="00C973CF" w:rsidP="00C973CF">
            <w:pPr>
              <w:autoSpaceDE w:val="0"/>
              <w:autoSpaceDN w:val="0"/>
              <w:adjustRightInd w:val="0"/>
              <w:spacing w:line="360" w:lineRule="auto"/>
              <w:jc w:val="center"/>
              <w:rPr>
                <w:rFonts w:ascii="Verdana" w:hAnsi="Verdana" w:cs="Arial"/>
                <w:b/>
                <w:bCs/>
              </w:rPr>
            </w:pPr>
            <w:r w:rsidRPr="005A2101">
              <w:rPr>
                <w:rFonts w:ascii="Verdana" w:hAnsi="Verdana" w:cs="Arial"/>
                <w:b/>
                <w:bCs/>
              </w:rPr>
              <w:t>Support Agencies</w:t>
            </w:r>
          </w:p>
        </w:tc>
      </w:tr>
      <w:bookmarkEnd w:id="103"/>
      <w:tr w:rsidR="000356BD" w:rsidRPr="005A2101" w14:paraId="0BA6DE01" w14:textId="77777777" w:rsidTr="00C973CF">
        <w:tc>
          <w:tcPr>
            <w:tcW w:w="4675" w:type="dxa"/>
          </w:tcPr>
          <w:p w14:paraId="6729A4A0" w14:textId="13E83ADA" w:rsidR="000356BD" w:rsidRPr="000356BD" w:rsidRDefault="000356BD" w:rsidP="000356BD">
            <w:pPr>
              <w:autoSpaceDE w:val="0"/>
              <w:autoSpaceDN w:val="0"/>
              <w:adjustRightInd w:val="0"/>
              <w:spacing w:line="360" w:lineRule="auto"/>
              <w:jc w:val="center"/>
              <w:rPr>
                <w:rFonts w:ascii="Verdana" w:hAnsi="Verdana" w:cs="Arial"/>
                <w:highlight w:val="yellow"/>
              </w:rPr>
            </w:pPr>
            <w:r w:rsidRPr="000356BD">
              <w:rPr>
                <w:rFonts w:ascii="Verdana" w:hAnsi="Verdana" w:cs="Arial"/>
                <w:highlight w:val="yellow"/>
              </w:rPr>
              <w:t>Stakeholders to fill in</w:t>
            </w:r>
          </w:p>
        </w:tc>
        <w:tc>
          <w:tcPr>
            <w:tcW w:w="4675" w:type="dxa"/>
          </w:tcPr>
          <w:p w14:paraId="439D7BE5" w14:textId="40DAED7F" w:rsidR="000356BD" w:rsidRPr="000356BD" w:rsidRDefault="000356BD" w:rsidP="000356BD">
            <w:pPr>
              <w:autoSpaceDE w:val="0"/>
              <w:autoSpaceDN w:val="0"/>
              <w:adjustRightInd w:val="0"/>
              <w:spacing w:line="360" w:lineRule="auto"/>
              <w:jc w:val="center"/>
              <w:rPr>
                <w:rFonts w:ascii="Verdana" w:hAnsi="Verdana" w:cs="Arial"/>
                <w:highlight w:val="yellow"/>
              </w:rPr>
            </w:pPr>
            <w:r w:rsidRPr="000356BD">
              <w:rPr>
                <w:rFonts w:ascii="Verdana" w:hAnsi="Verdana" w:cs="Arial"/>
                <w:highlight w:val="yellow"/>
              </w:rPr>
              <w:t>Stakeholders to fill in</w:t>
            </w:r>
          </w:p>
        </w:tc>
      </w:tr>
      <w:tr w:rsidR="000356BD" w:rsidRPr="005A2101" w14:paraId="2E2A5881" w14:textId="77777777" w:rsidTr="00C973CF">
        <w:tc>
          <w:tcPr>
            <w:tcW w:w="4675" w:type="dxa"/>
          </w:tcPr>
          <w:p w14:paraId="1B9F8FBA" w14:textId="77777777" w:rsidR="000356BD" w:rsidRPr="005A2101" w:rsidRDefault="000356BD" w:rsidP="000356BD">
            <w:pPr>
              <w:autoSpaceDE w:val="0"/>
              <w:autoSpaceDN w:val="0"/>
              <w:adjustRightInd w:val="0"/>
              <w:spacing w:line="360" w:lineRule="auto"/>
              <w:jc w:val="center"/>
              <w:rPr>
                <w:rFonts w:ascii="Verdana" w:hAnsi="Verdana" w:cs="Arial"/>
              </w:rPr>
            </w:pPr>
          </w:p>
        </w:tc>
        <w:tc>
          <w:tcPr>
            <w:tcW w:w="4675" w:type="dxa"/>
          </w:tcPr>
          <w:p w14:paraId="5359915C" w14:textId="77777777" w:rsidR="000356BD" w:rsidRPr="005A2101" w:rsidRDefault="000356BD" w:rsidP="000356BD">
            <w:pPr>
              <w:autoSpaceDE w:val="0"/>
              <w:autoSpaceDN w:val="0"/>
              <w:adjustRightInd w:val="0"/>
              <w:spacing w:line="360" w:lineRule="auto"/>
              <w:jc w:val="center"/>
              <w:rPr>
                <w:rFonts w:ascii="Verdana" w:hAnsi="Verdana" w:cs="Arial"/>
              </w:rPr>
            </w:pPr>
          </w:p>
        </w:tc>
      </w:tr>
      <w:tr w:rsidR="000356BD" w:rsidRPr="005A2101" w14:paraId="6AC3BB0E" w14:textId="77777777" w:rsidTr="00C973CF">
        <w:tc>
          <w:tcPr>
            <w:tcW w:w="4675" w:type="dxa"/>
          </w:tcPr>
          <w:p w14:paraId="214A89D2" w14:textId="77777777" w:rsidR="000356BD" w:rsidRPr="005A2101" w:rsidRDefault="000356BD" w:rsidP="000356BD">
            <w:pPr>
              <w:autoSpaceDE w:val="0"/>
              <w:autoSpaceDN w:val="0"/>
              <w:adjustRightInd w:val="0"/>
              <w:spacing w:line="360" w:lineRule="auto"/>
              <w:jc w:val="center"/>
              <w:rPr>
                <w:rFonts w:ascii="Verdana" w:hAnsi="Verdana" w:cs="Arial"/>
              </w:rPr>
            </w:pPr>
          </w:p>
        </w:tc>
        <w:tc>
          <w:tcPr>
            <w:tcW w:w="4675" w:type="dxa"/>
          </w:tcPr>
          <w:p w14:paraId="4395F423" w14:textId="77777777" w:rsidR="000356BD" w:rsidRPr="005A2101" w:rsidRDefault="000356BD" w:rsidP="000356BD">
            <w:pPr>
              <w:autoSpaceDE w:val="0"/>
              <w:autoSpaceDN w:val="0"/>
              <w:adjustRightInd w:val="0"/>
              <w:spacing w:line="360" w:lineRule="auto"/>
              <w:jc w:val="center"/>
              <w:rPr>
                <w:rFonts w:ascii="Verdana" w:hAnsi="Verdana" w:cs="Arial"/>
              </w:rPr>
            </w:pPr>
          </w:p>
        </w:tc>
      </w:tr>
    </w:tbl>
    <w:p w14:paraId="5BFB4F5C" w14:textId="5320694B" w:rsidR="00C973CF" w:rsidRPr="005A2101" w:rsidRDefault="00C973CF" w:rsidP="00B6799E">
      <w:pPr>
        <w:autoSpaceDE w:val="0"/>
        <w:autoSpaceDN w:val="0"/>
        <w:adjustRightInd w:val="0"/>
        <w:spacing w:after="0" w:line="360" w:lineRule="auto"/>
        <w:rPr>
          <w:rFonts w:ascii="Verdana" w:hAnsi="Verdana" w:cs="Arial"/>
        </w:rPr>
      </w:pPr>
    </w:p>
    <w:p w14:paraId="1D74392A" w14:textId="5071CFF9" w:rsidR="00C973CF" w:rsidRPr="005A2101" w:rsidRDefault="00C973CF" w:rsidP="00B6799E">
      <w:pPr>
        <w:autoSpaceDE w:val="0"/>
        <w:autoSpaceDN w:val="0"/>
        <w:adjustRightInd w:val="0"/>
        <w:spacing w:after="0" w:line="360" w:lineRule="auto"/>
        <w:rPr>
          <w:rFonts w:ascii="Verdana" w:hAnsi="Verdana" w:cs="Arial"/>
          <w:b/>
          <w:bCs/>
        </w:rPr>
      </w:pPr>
      <w:r w:rsidRPr="005A2101">
        <w:rPr>
          <w:rFonts w:ascii="Verdana" w:hAnsi="Verdana" w:cs="Arial"/>
          <w:b/>
          <w:bCs/>
        </w:rPr>
        <w:t>Identify Evacuation Routes and Manage Traffic</w:t>
      </w:r>
    </w:p>
    <w:tbl>
      <w:tblPr>
        <w:tblStyle w:val="TableGrid"/>
        <w:tblW w:w="0" w:type="auto"/>
        <w:tblLook w:val="04A0" w:firstRow="1" w:lastRow="0" w:firstColumn="1" w:lastColumn="0" w:noHBand="0" w:noVBand="1"/>
      </w:tblPr>
      <w:tblGrid>
        <w:gridCol w:w="4675"/>
        <w:gridCol w:w="4675"/>
      </w:tblGrid>
      <w:tr w:rsidR="00C973CF" w:rsidRPr="005A2101" w14:paraId="55EA8477" w14:textId="77777777" w:rsidTr="00C973CF">
        <w:tc>
          <w:tcPr>
            <w:tcW w:w="4675" w:type="dxa"/>
          </w:tcPr>
          <w:p w14:paraId="0AF60D45" w14:textId="4209D8ED" w:rsidR="00C973CF" w:rsidRPr="005A2101" w:rsidRDefault="00C973CF" w:rsidP="00C973CF">
            <w:pPr>
              <w:autoSpaceDE w:val="0"/>
              <w:autoSpaceDN w:val="0"/>
              <w:adjustRightInd w:val="0"/>
              <w:spacing w:line="360" w:lineRule="auto"/>
              <w:jc w:val="center"/>
              <w:rPr>
                <w:rFonts w:ascii="Verdana" w:hAnsi="Verdana" w:cs="Arial"/>
              </w:rPr>
            </w:pPr>
            <w:bookmarkStart w:id="104" w:name="_Hlk69719914"/>
            <w:r w:rsidRPr="005A2101">
              <w:rPr>
                <w:rFonts w:ascii="Verdana" w:hAnsi="Verdana" w:cs="Arial"/>
                <w:b/>
                <w:bCs/>
              </w:rPr>
              <w:t>Lead Agency</w:t>
            </w:r>
          </w:p>
        </w:tc>
        <w:tc>
          <w:tcPr>
            <w:tcW w:w="4675" w:type="dxa"/>
          </w:tcPr>
          <w:p w14:paraId="1C67D1DB" w14:textId="0ED3CA40" w:rsidR="00C973CF" w:rsidRPr="005A2101" w:rsidRDefault="00C973CF" w:rsidP="00C973CF">
            <w:pPr>
              <w:autoSpaceDE w:val="0"/>
              <w:autoSpaceDN w:val="0"/>
              <w:adjustRightInd w:val="0"/>
              <w:spacing w:line="360" w:lineRule="auto"/>
              <w:jc w:val="center"/>
              <w:rPr>
                <w:rFonts w:ascii="Verdana" w:hAnsi="Verdana" w:cs="Arial"/>
              </w:rPr>
            </w:pPr>
            <w:r w:rsidRPr="005A2101">
              <w:rPr>
                <w:rFonts w:ascii="Verdana" w:hAnsi="Verdana" w:cs="Arial"/>
                <w:b/>
                <w:bCs/>
              </w:rPr>
              <w:t>Support Agencies</w:t>
            </w:r>
          </w:p>
        </w:tc>
      </w:tr>
      <w:tr w:rsidR="000356BD" w:rsidRPr="005A2101" w14:paraId="41988FA8" w14:textId="77777777" w:rsidTr="00C973CF">
        <w:tc>
          <w:tcPr>
            <w:tcW w:w="4675" w:type="dxa"/>
          </w:tcPr>
          <w:p w14:paraId="20E8B521" w14:textId="40138B4B" w:rsidR="000356BD" w:rsidRPr="005A2101" w:rsidRDefault="000356BD" w:rsidP="000356BD">
            <w:pPr>
              <w:autoSpaceDE w:val="0"/>
              <w:autoSpaceDN w:val="0"/>
              <w:adjustRightInd w:val="0"/>
              <w:spacing w:line="360" w:lineRule="auto"/>
              <w:jc w:val="center"/>
              <w:rPr>
                <w:rFonts w:ascii="Verdana" w:hAnsi="Verdana" w:cs="Arial"/>
              </w:rPr>
            </w:pPr>
            <w:r w:rsidRPr="00F4293F">
              <w:rPr>
                <w:rFonts w:ascii="Verdana" w:hAnsi="Verdana" w:cs="Arial"/>
                <w:highlight w:val="yellow"/>
              </w:rPr>
              <w:t>Stakeholders to fill in</w:t>
            </w:r>
          </w:p>
        </w:tc>
        <w:tc>
          <w:tcPr>
            <w:tcW w:w="4675" w:type="dxa"/>
          </w:tcPr>
          <w:p w14:paraId="1A797C0C" w14:textId="48D39350" w:rsidR="000356BD" w:rsidRPr="005A2101" w:rsidRDefault="000356BD" w:rsidP="000356BD">
            <w:pPr>
              <w:autoSpaceDE w:val="0"/>
              <w:autoSpaceDN w:val="0"/>
              <w:adjustRightInd w:val="0"/>
              <w:spacing w:line="360" w:lineRule="auto"/>
              <w:jc w:val="center"/>
              <w:rPr>
                <w:rFonts w:ascii="Verdana" w:hAnsi="Verdana" w:cs="Arial"/>
              </w:rPr>
            </w:pPr>
            <w:r w:rsidRPr="00F4293F">
              <w:rPr>
                <w:rFonts w:ascii="Verdana" w:hAnsi="Verdana" w:cs="Arial"/>
                <w:highlight w:val="yellow"/>
              </w:rPr>
              <w:t>Stakeholders to fill in</w:t>
            </w:r>
          </w:p>
        </w:tc>
      </w:tr>
      <w:tr w:rsidR="00C973CF" w:rsidRPr="005A2101" w14:paraId="3CFD211F" w14:textId="77777777" w:rsidTr="00C973CF">
        <w:tc>
          <w:tcPr>
            <w:tcW w:w="4675" w:type="dxa"/>
          </w:tcPr>
          <w:p w14:paraId="14CBFBD2" w14:textId="77777777" w:rsidR="00C973CF" w:rsidRPr="005A2101" w:rsidRDefault="00C973CF" w:rsidP="00C973CF">
            <w:pPr>
              <w:autoSpaceDE w:val="0"/>
              <w:autoSpaceDN w:val="0"/>
              <w:adjustRightInd w:val="0"/>
              <w:spacing w:line="360" w:lineRule="auto"/>
              <w:rPr>
                <w:rFonts w:ascii="Verdana" w:hAnsi="Verdana" w:cs="Arial"/>
              </w:rPr>
            </w:pPr>
          </w:p>
        </w:tc>
        <w:tc>
          <w:tcPr>
            <w:tcW w:w="4675" w:type="dxa"/>
          </w:tcPr>
          <w:p w14:paraId="70886E52" w14:textId="77777777" w:rsidR="00C973CF" w:rsidRPr="005A2101" w:rsidRDefault="00C973CF" w:rsidP="00C973CF">
            <w:pPr>
              <w:autoSpaceDE w:val="0"/>
              <w:autoSpaceDN w:val="0"/>
              <w:adjustRightInd w:val="0"/>
              <w:spacing w:line="360" w:lineRule="auto"/>
              <w:rPr>
                <w:rFonts w:ascii="Verdana" w:hAnsi="Verdana" w:cs="Arial"/>
              </w:rPr>
            </w:pPr>
          </w:p>
        </w:tc>
      </w:tr>
      <w:tr w:rsidR="00C973CF" w:rsidRPr="005A2101" w14:paraId="6FD7133A" w14:textId="77777777" w:rsidTr="00C973CF">
        <w:tc>
          <w:tcPr>
            <w:tcW w:w="4675" w:type="dxa"/>
          </w:tcPr>
          <w:p w14:paraId="26629665" w14:textId="77777777" w:rsidR="00C973CF" w:rsidRPr="005A2101" w:rsidRDefault="00C973CF" w:rsidP="00C973CF">
            <w:pPr>
              <w:autoSpaceDE w:val="0"/>
              <w:autoSpaceDN w:val="0"/>
              <w:adjustRightInd w:val="0"/>
              <w:spacing w:line="360" w:lineRule="auto"/>
              <w:rPr>
                <w:rFonts w:ascii="Verdana" w:hAnsi="Verdana" w:cs="Arial"/>
              </w:rPr>
            </w:pPr>
          </w:p>
        </w:tc>
        <w:tc>
          <w:tcPr>
            <w:tcW w:w="4675" w:type="dxa"/>
          </w:tcPr>
          <w:p w14:paraId="2F306D1F" w14:textId="77777777" w:rsidR="00C973CF" w:rsidRPr="005A2101" w:rsidRDefault="00C973CF" w:rsidP="00C973CF">
            <w:pPr>
              <w:autoSpaceDE w:val="0"/>
              <w:autoSpaceDN w:val="0"/>
              <w:adjustRightInd w:val="0"/>
              <w:spacing w:line="360" w:lineRule="auto"/>
              <w:rPr>
                <w:rFonts w:ascii="Verdana" w:hAnsi="Verdana" w:cs="Arial"/>
              </w:rPr>
            </w:pPr>
          </w:p>
        </w:tc>
      </w:tr>
      <w:bookmarkEnd w:id="104"/>
    </w:tbl>
    <w:p w14:paraId="394453A2" w14:textId="0D492EF8" w:rsidR="00C973CF" w:rsidRPr="005A2101" w:rsidRDefault="00C973CF" w:rsidP="00B6799E">
      <w:pPr>
        <w:autoSpaceDE w:val="0"/>
        <w:autoSpaceDN w:val="0"/>
        <w:adjustRightInd w:val="0"/>
        <w:spacing w:after="0" w:line="360" w:lineRule="auto"/>
        <w:rPr>
          <w:rFonts w:ascii="Verdana" w:hAnsi="Verdana" w:cs="Arial"/>
        </w:rPr>
      </w:pPr>
    </w:p>
    <w:p w14:paraId="7B218724" w14:textId="60381262" w:rsidR="00C973CF" w:rsidRPr="005A2101" w:rsidRDefault="00C973CF" w:rsidP="00B6799E">
      <w:pPr>
        <w:autoSpaceDE w:val="0"/>
        <w:autoSpaceDN w:val="0"/>
        <w:adjustRightInd w:val="0"/>
        <w:spacing w:after="0" w:line="360" w:lineRule="auto"/>
        <w:rPr>
          <w:rFonts w:ascii="Verdana" w:hAnsi="Verdana" w:cs="Arial"/>
          <w:b/>
          <w:bCs/>
        </w:rPr>
      </w:pPr>
      <w:r w:rsidRPr="005A2101">
        <w:rPr>
          <w:rFonts w:ascii="Verdana" w:hAnsi="Verdana" w:cs="Arial"/>
          <w:b/>
          <w:bCs/>
        </w:rPr>
        <w:t>Communicate with the Public</w:t>
      </w:r>
    </w:p>
    <w:tbl>
      <w:tblPr>
        <w:tblStyle w:val="TableGrid"/>
        <w:tblW w:w="0" w:type="auto"/>
        <w:tblLook w:val="04A0" w:firstRow="1" w:lastRow="0" w:firstColumn="1" w:lastColumn="0" w:noHBand="0" w:noVBand="1"/>
      </w:tblPr>
      <w:tblGrid>
        <w:gridCol w:w="4675"/>
        <w:gridCol w:w="4675"/>
      </w:tblGrid>
      <w:tr w:rsidR="00C973CF" w:rsidRPr="005A2101" w14:paraId="753A28B5" w14:textId="77777777" w:rsidTr="001956EB">
        <w:tc>
          <w:tcPr>
            <w:tcW w:w="4675" w:type="dxa"/>
          </w:tcPr>
          <w:p w14:paraId="3624F771" w14:textId="77777777" w:rsidR="00C973CF" w:rsidRPr="005A2101" w:rsidRDefault="00C973CF" w:rsidP="001956EB">
            <w:pPr>
              <w:autoSpaceDE w:val="0"/>
              <w:autoSpaceDN w:val="0"/>
              <w:adjustRightInd w:val="0"/>
              <w:spacing w:line="360" w:lineRule="auto"/>
              <w:jc w:val="center"/>
              <w:rPr>
                <w:rFonts w:ascii="Verdana" w:hAnsi="Verdana" w:cs="Arial"/>
              </w:rPr>
            </w:pPr>
            <w:r w:rsidRPr="005A2101">
              <w:rPr>
                <w:rFonts w:ascii="Verdana" w:hAnsi="Verdana" w:cs="Arial"/>
                <w:b/>
                <w:bCs/>
              </w:rPr>
              <w:t>Lead Agency</w:t>
            </w:r>
          </w:p>
        </w:tc>
        <w:tc>
          <w:tcPr>
            <w:tcW w:w="4675" w:type="dxa"/>
          </w:tcPr>
          <w:p w14:paraId="4335779A" w14:textId="77777777" w:rsidR="00C973CF" w:rsidRPr="005A2101" w:rsidRDefault="00C973CF" w:rsidP="001956EB">
            <w:pPr>
              <w:autoSpaceDE w:val="0"/>
              <w:autoSpaceDN w:val="0"/>
              <w:adjustRightInd w:val="0"/>
              <w:spacing w:line="360" w:lineRule="auto"/>
              <w:jc w:val="center"/>
              <w:rPr>
                <w:rFonts w:ascii="Verdana" w:hAnsi="Verdana" w:cs="Arial"/>
              </w:rPr>
            </w:pPr>
            <w:r w:rsidRPr="005A2101">
              <w:rPr>
                <w:rFonts w:ascii="Verdana" w:hAnsi="Verdana" w:cs="Arial"/>
                <w:b/>
                <w:bCs/>
              </w:rPr>
              <w:t>Support Agencies</w:t>
            </w:r>
          </w:p>
        </w:tc>
      </w:tr>
      <w:tr w:rsidR="000356BD" w:rsidRPr="005A2101" w14:paraId="168E9F32" w14:textId="77777777" w:rsidTr="001956EB">
        <w:tc>
          <w:tcPr>
            <w:tcW w:w="4675" w:type="dxa"/>
          </w:tcPr>
          <w:p w14:paraId="533898D2" w14:textId="4DA263D5" w:rsidR="000356BD" w:rsidRPr="005A2101" w:rsidRDefault="000356BD" w:rsidP="000356BD">
            <w:pPr>
              <w:autoSpaceDE w:val="0"/>
              <w:autoSpaceDN w:val="0"/>
              <w:adjustRightInd w:val="0"/>
              <w:spacing w:line="360" w:lineRule="auto"/>
              <w:jc w:val="center"/>
              <w:rPr>
                <w:rFonts w:ascii="Verdana" w:hAnsi="Verdana" w:cs="Arial"/>
              </w:rPr>
            </w:pPr>
            <w:r w:rsidRPr="00F4293F">
              <w:rPr>
                <w:rFonts w:ascii="Verdana" w:hAnsi="Verdana" w:cs="Arial"/>
                <w:highlight w:val="yellow"/>
              </w:rPr>
              <w:t>Stakeholders to fill in</w:t>
            </w:r>
          </w:p>
        </w:tc>
        <w:tc>
          <w:tcPr>
            <w:tcW w:w="4675" w:type="dxa"/>
          </w:tcPr>
          <w:p w14:paraId="3D4B8DE0" w14:textId="69DCCAAD" w:rsidR="000356BD" w:rsidRPr="005A2101" w:rsidRDefault="000356BD" w:rsidP="000356BD">
            <w:pPr>
              <w:autoSpaceDE w:val="0"/>
              <w:autoSpaceDN w:val="0"/>
              <w:adjustRightInd w:val="0"/>
              <w:spacing w:line="360" w:lineRule="auto"/>
              <w:jc w:val="center"/>
              <w:rPr>
                <w:rFonts w:ascii="Verdana" w:hAnsi="Verdana" w:cs="Arial"/>
              </w:rPr>
            </w:pPr>
            <w:r w:rsidRPr="00F4293F">
              <w:rPr>
                <w:rFonts w:ascii="Verdana" w:hAnsi="Verdana" w:cs="Arial"/>
                <w:highlight w:val="yellow"/>
              </w:rPr>
              <w:t>Stakeholders to fill in</w:t>
            </w:r>
          </w:p>
        </w:tc>
      </w:tr>
      <w:tr w:rsidR="00C973CF" w:rsidRPr="005A2101" w14:paraId="479D6B3D" w14:textId="77777777" w:rsidTr="001956EB">
        <w:tc>
          <w:tcPr>
            <w:tcW w:w="4675" w:type="dxa"/>
          </w:tcPr>
          <w:p w14:paraId="787E0C50" w14:textId="77777777" w:rsidR="00C973CF" w:rsidRPr="005A2101" w:rsidRDefault="00C973CF" w:rsidP="001956EB">
            <w:pPr>
              <w:autoSpaceDE w:val="0"/>
              <w:autoSpaceDN w:val="0"/>
              <w:adjustRightInd w:val="0"/>
              <w:spacing w:line="360" w:lineRule="auto"/>
              <w:rPr>
                <w:rFonts w:ascii="Verdana" w:hAnsi="Verdana" w:cs="Arial"/>
              </w:rPr>
            </w:pPr>
          </w:p>
        </w:tc>
        <w:tc>
          <w:tcPr>
            <w:tcW w:w="4675" w:type="dxa"/>
          </w:tcPr>
          <w:p w14:paraId="16AB6063" w14:textId="77777777" w:rsidR="00C973CF" w:rsidRPr="005A2101" w:rsidRDefault="00C973CF" w:rsidP="001956EB">
            <w:pPr>
              <w:autoSpaceDE w:val="0"/>
              <w:autoSpaceDN w:val="0"/>
              <w:adjustRightInd w:val="0"/>
              <w:spacing w:line="360" w:lineRule="auto"/>
              <w:rPr>
                <w:rFonts w:ascii="Verdana" w:hAnsi="Verdana" w:cs="Arial"/>
              </w:rPr>
            </w:pPr>
          </w:p>
        </w:tc>
      </w:tr>
      <w:tr w:rsidR="00C973CF" w:rsidRPr="005A2101" w14:paraId="7A31B05B" w14:textId="77777777" w:rsidTr="001956EB">
        <w:tc>
          <w:tcPr>
            <w:tcW w:w="4675" w:type="dxa"/>
          </w:tcPr>
          <w:p w14:paraId="4F4586CC" w14:textId="77777777" w:rsidR="00C973CF" w:rsidRPr="005A2101" w:rsidRDefault="00C973CF" w:rsidP="001956EB">
            <w:pPr>
              <w:autoSpaceDE w:val="0"/>
              <w:autoSpaceDN w:val="0"/>
              <w:adjustRightInd w:val="0"/>
              <w:spacing w:line="360" w:lineRule="auto"/>
              <w:rPr>
                <w:rFonts w:ascii="Verdana" w:hAnsi="Verdana" w:cs="Arial"/>
              </w:rPr>
            </w:pPr>
          </w:p>
        </w:tc>
        <w:tc>
          <w:tcPr>
            <w:tcW w:w="4675" w:type="dxa"/>
          </w:tcPr>
          <w:p w14:paraId="39512CD5" w14:textId="77777777" w:rsidR="00C973CF" w:rsidRPr="005A2101" w:rsidRDefault="00C973CF" w:rsidP="001956EB">
            <w:pPr>
              <w:autoSpaceDE w:val="0"/>
              <w:autoSpaceDN w:val="0"/>
              <w:adjustRightInd w:val="0"/>
              <w:spacing w:line="360" w:lineRule="auto"/>
              <w:rPr>
                <w:rFonts w:ascii="Verdana" w:hAnsi="Verdana" w:cs="Arial"/>
              </w:rPr>
            </w:pPr>
          </w:p>
        </w:tc>
      </w:tr>
    </w:tbl>
    <w:p w14:paraId="304B38EA" w14:textId="77777777" w:rsidR="00C973CF" w:rsidRPr="005A2101" w:rsidRDefault="00C973CF" w:rsidP="00B6799E">
      <w:pPr>
        <w:autoSpaceDE w:val="0"/>
        <w:autoSpaceDN w:val="0"/>
        <w:adjustRightInd w:val="0"/>
        <w:spacing w:after="0" w:line="360" w:lineRule="auto"/>
        <w:rPr>
          <w:rFonts w:ascii="Verdana" w:hAnsi="Verdana" w:cs="Arial"/>
        </w:rPr>
      </w:pPr>
    </w:p>
    <w:p w14:paraId="1974FB2F" w14:textId="6B1218B8" w:rsidR="00B6799E" w:rsidRPr="005A2101" w:rsidRDefault="00C973CF" w:rsidP="00B6799E">
      <w:pPr>
        <w:autoSpaceDE w:val="0"/>
        <w:autoSpaceDN w:val="0"/>
        <w:adjustRightInd w:val="0"/>
        <w:spacing w:after="0" w:line="360" w:lineRule="auto"/>
        <w:rPr>
          <w:rFonts w:ascii="Verdana" w:hAnsi="Verdana" w:cs="Arial"/>
          <w:b/>
          <w:bCs/>
        </w:rPr>
      </w:pPr>
      <w:r w:rsidRPr="005A2101">
        <w:rPr>
          <w:rFonts w:ascii="Verdana" w:hAnsi="Verdana" w:cs="Arial"/>
          <w:b/>
          <w:bCs/>
        </w:rPr>
        <w:t>Provide Evacuation Transportation Assistance</w:t>
      </w:r>
    </w:p>
    <w:tbl>
      <w:tblPr>
        <w:tblStyle w:val="TableGrid"/>
        <w:tblW w:w="0" w:type="auto"/>
        <w:tblLook w:val="04A0" w:firstRow="1" w:lastRow="0" w:firstColumn="1" w:lastColumn="0" w:noHBand="0" w:noVBand="1"/>
      </w:tblPr>
      <w:tblGrid>
        <w:gridCol w:w="4675"/>
        <w:gridCol w:w="4675"/>
      </w:tblGrid>
      <w:tr w:rsidR="00C973CF" w:rsidRPr="005A2101" w14:paraId="6A5D1A84" w14:textId="77777777" w:rsidTr="001956EB">
        <w:tc>
          <w:tcPr>
            <w:tcW w:w="4675" w:type="dxa"/>
          </w:tcPr>
          <w:p w14:paraId="6E293A53" w14:textId="77777777" w:rsidR="00C973CF" w:rsidRPr="005A2101" w:rsidRDefault="00C973CF" w:rsidP="001956EB">
            <w:pPr>
              <w:autoSpaceDE w:val="0"/>
              <w:autoSpaceDN w:val="0"/>
              <w:adjustRightInd w:val="0"/>
              <w:spacing w:line="360" w:lineRule="auto"/>
              <w:jc w:val="center"/>
              <w:rPr>
                <w:rFonts w:ascii="Verdana" w:hAnsi="Verdana" w:cs="Arial"/>
              </w:rPr>
            </w:pPr>
            <w:r w:rsidRPr="005A2101">
              <w:rPr>
                <w:rFonts w:ascii="Verdana" w:hAnsi="Verdana" w:cs="Arial"/>
                <w:b/>
                <w:bCs/>
              </w:rPr>
              <w:t>Lead Agency</w:t>
            </w:r>
          </w:p>
        </w:tc>
        <w:tc>
          <w:tcPr>
            <w:tcW w:w="4675" w:type="dxa"/>
          </w:tcPr>
          <w:p w14:paraId="3EAF6908" w14:textId="77777777" w:rsidR="00C973CF" w:rsidRPr="005A2101" w:rsidRDefault="00C973CF" w:rsidP="001956EB">
            <w:pPr>
              <w:autoSpaceDE w:val="0"/>
              <w:autoSpaceDN w:val="0"/>
              <w:adjustRightInd w:val="0"/>
              <w:spacing w:line="360" w:lineRule="auto"/>
              <w:jc w:val="center"/>
              <w:rPr>
                <w:rFonts w:ascii="Verdana" w:hAnsi="Verdana" w:cs="Arial"/>
              </w:rPr>
            </w:pPr>
            <w:r w:rsidRPr="005A2101">
              <w:rPr>
                <w:rFonts w:ascii="Verdana" w:hAnsi="Verdana" w:cs="Arial"/>
                <w:b/>
                <w:bCs/>
              </w:rPr>
              <w:t>Support Agencies</w:t>
            </w:r>
          </w:p>
        </w:tc>
      </w:tr>
      <w:tr w:rsidR="000356BD" w:rsidRPr="005A2101" w14:paraId="2EE04D79" w14:textId="77777777" w:rsidTr="001956EB">
        <w:tc>
          <w:tcPr>
            <w:tcW w:w="4675" w:type="dxa"/>
          </w:tcPr>
          <w:p w14:paraId="10CF2627" w14:textId="3417C5CB" w:rsidR="000356BD" w:rsidRPr="005A2101" w:rsidRDefault="000356BD" w:rsidP="000356BD">
            <w:pPr>
              <w:autoSpaceDE w:val="0"/>
              <w:autoSpaceDN w:val="0"/>
              <w:adjustRightInd w:val="0"/>
              <w:spacing w:line="360" w:lineRule="auto"/>
              <w:jc w:val="center"/>
              <w:rPr>
                <w:rFonts w:ascii="Verdana" w:hAnsi="Verdana" w:cs="Arial"/>
              </w:rPr>
            </w:pPr>
            <w:r w:rsidRPr="00F4293F">
              <w:rPr>
                <w:rFonts w:ascii="Verdana" w:hAnsi="Verdana" w:cs="Arial"/>
                <w:highlight w:val="yellow"/>
              </w:rPr>
              <w:t>Stakeholders to fill in</w:t>
            </w:r>
          </w:p>
        </w:tc>
        <w:tc>
          <w:tcPr>
            <w:tcW w:w="4675" w:type="dxa"/>
          </w:tcPr>
          <w:p w14:paraId="75F764BB" w14:textId="0F0BC787" w:rsidR="000356BD" w:rsidRPr="005A2101" w:rsidRDefault="000356BD" w:rsidP="000356BD">
            <w:pPr>
              <w:autoSpaceDE w:val="0"/>
              <w:autoSpaceDN w:val="0"/>
              <w:adjustRightInd w:val="0"/>
              <w:spacing w:line="360" w:lineRule="auto"/>
              <w:jc w:val="center"/>
              <w:rPr>
                <w:rFonts w:ascii="Verdana" w:hAnsi="Verdana" w:cs="Arial"/>
              </w:rPr>
            </w:pPr>
            <w:r w:rsidRPr="00F4293F">
              <w:rPr>
                <w:rFonts w:ascii="Verdana" w:hAnsi="Verdana" w:cs="Arial"/>
                <w:highlight w:val="yellow"/>
              </w:rPr>
              <w:t>Stakeholders to fill in</w:t>
            </w:r>
          </w:p>
        </w:tc>
      </w:tr>
      <w:tr w:rsidR="00C973CF" w:rsidRPr="005A2101" w14:paraId="24FF37F3" w14:textId="77777777" w:rsidTr="001956EB">
        <w:tc>
          <w:tcPr>
            <w:tcW w:w="4675" w:type="dxa"/>
          </w:tcPr>
          <w:p w14:paraId="6E08F864" w14:textId="77777777" w:rsidR="00C973CF" w:rsidRPr="005A2101" w:rsidRDefault="00C973CF" w:rsidP="001956EB">
            <w:pPr>
              <w:autoSpaceDE w:val="0"/>
              <w:autoSpaceDN w:val="0"/>
              <w:adjustRightInd w:val="0"/>
              <w:spacing w:line="360" w:lineRule="auto"/>
              <w:rPr>
                <w:rFonts w:ascii="Verdana" w:hAnsi="Verdana" w:cs="Arial"/>
              </w:rPr>
            </w:pPr>
          </w:p>
        </w:tc>
        <w:tc>
          <w:tcPr>
            <w:tcW w:w="4675" w:type="dxa"/>
          </w:tcPr>
          <w:p w14:paraId="692E0192" w14:textId="77777777" w:rsidR="00C973CF" w:rsidRPr="005A2101" w:rsidRDefault="00C973CF" w:rsidP="001956EB">
            <w:pPr>
              <w:autoSpaceDE w:val="0"/>
              <w:autoSpaceDN w:val="0"/>
              <w:adjustRightInd w:val="0"/>
              <w:spacing w:line="360" w:lineRule="auto"/>
              <w:rPr>
                <w:rFonts w:ascii="Verdana" w:hAnsi="Verdana" w:cs="Arial"/>
              </w:rPr>
            </w:pPr>
          </w:p>
        </w:tc>
      </w:tr>
      <w:tr w:rsidR="00C973CF" w:rsidRPr="005A2101" w14:paraId="74CC7819" w14:textId="77777777" w:rsidTr="001956EB">
        <w:tc>
          <w:tcPr>
            <w:tcW w:w="4675" w:type="dxa"/>
          </w:tcPr>
          <w:p w14:paraId="133223F2" w14:textId="77777777" w:rsidR="00C973CF" w:rsidRPr="005A2101" w:rsidRDefault="00C973CF" w:rsidP="001956EB">
            <w:pPr>
              <w:autoSpaceDE w:val="0"/>
              <w:autoSpaceDN w:val="0"/>
              <w:adjustRightInd w:val="0"/>
              <w:spacing w:line="360" w:lineRule="auto"/>
              <w:rPr>
                <w:rFonts w:ascii="Verdana" w:hAnsi="Verdana" w:cs="Arial"/>
              </w:rPr>
            </w:pPr>
          </w:p>
        </w:tc>
        <w:tc>
          <w:tcPr>
            <w:tcW w:w="4675" w:type="dxa"/>
          </w:tcPr>
          <w:p w14:paraId="0599B549" w14:textId="77777777" w:rsidR="00C973CF" w:rsidRPr="005A2101" w:rsidRDefault="00C973CF" w:rsidP="001956EB">
            <w:pPr>
              <w:autoSpaceDE w:val="0"/>
              <w:autoSpaceDN w:val="0"/>
              <w:adjustRightInd w:val="0"/>
              <w:spacing w:line="360" w:lineRule="auto"/>
              <w:rPr>
                <w:rFonts w:ascii="Verdana" w:hAnsi="Verdana" w:cs="Arial"/>
              </w:rPr>
            </w:pPr>
          </w:p>
        </w:tc>
      </w:tr>
    </w:tbl>
    <w:p w14:paraId="52C11BA0" w14:textId="77777777" w:rsidR="00C973CF" w:rsidRPr="005A2101" w:rsidRDefault="00C973CF" w:rsidP="00B6799E">
      <w:pPr>
        <w:autoSpaceDE w:val="0"/>
        <w:autoSpaceDN w:val="0"/>
        <w:adjustRightInd w:val="0"/>
        <w:spacing w:after="0" w:line="360" w:lineRule="auto"/>
        <w:rPr>
          <w:rFonts w:ascii="Verdana" w:hAnsi="Verdana" w:cs="Arial"/>
        </w:rPr>
      </w:pPr>
    </w:p>
    <w:p w14:paraId="5AF660C2" w14:textId="77777777" w:rsidR="000B2AAD" w:rsidRDefault="000B2AAD" w:rsidP="00B6799E">
      <w:pPr>
        <w:autoSpaceDE w:val="0"/>
        <w:autoSpaceDN w:val="0"/>
        <w:adjustRightInd w:val="0"/>
        <w:spacing w:after="0" w:line="360" w:lineRule="auto"/>
        <w:rPr>
          <w:rFonts w:ascii="Verdana" w:hAnsi="Verdana" w:cs="Arial"/>
          <w:b/>
          <w:bCs/>
        </w:rPr>
      </w:pPr>
    </w:p>
    <w:p w14:paraId="4E47941A" w14:textId="6E9165AC" w:rsidR="00C973CF" w:rsidRPr="005A2101" w:rsidRDefault="00C973CF" w:rsidP="00B6799E">
      <w:pPr>
        <w:autoSpaceDE w:val="0"/>
        <w:autoSpaceDN w:val="0"/>
        <w:adjustRightInd w:val="0"/>
        <w:spacing w:after="0" w:line="360" w:lineRule="auto"/>
        <w:rPr>
          <w:rFonts w:ascii="Verdana" w:hAnsi="Verdana" w:cs="Arial"/>
          <w:b/>
          <w:bCs/>
        </w:rPr>
      </w:pPr>
      <w:r w:rsidRPr="005A2101">
        <w:rPr>
          <w:rFonts w:ascii="Verdana" w:hAnsi="Verdana" w:cs="Arial"/>
          <w:b/>
          <w:bCs/>
        </w:rPr>
        <w:t>Open and Operate Shelters</w:t>
      </w:r>
      <w:r w:rsidR="00776CF3" w:rsidRPr="005A2101">
        <w:rPr>
          <w:rFonts w:ascii="Verdana" w:hAnsi="Verdana" w:cs="Arial"/>
          <w:b/>
          <w:bCs/>
        </w:rPr>
        <w:t>/Reception Centers</w:t>
      </w:r>
    </w:p>
    <w:tbl>
      <w:tblPr>
        <w:tblStyle w:val="TableGrid"/>
        <w:tblW w:w="0" w:type="auto"/>
        <w:tblLook w:val="04A0" w:firstRow="1" w:lastRow="0" w:firstColumn="1" w:lastColumn="0" w:noHBand="0" w:noVBand="1"/>
      </w:tblPr>
      <w:tblGrid>
        <w:gridCol w:w="4675"/>
        <w:gridCol w:w="4675"/>
      </w:tblGrid>
      <w:tr w:rsidR="00C973CF" w:rsidRPr="005A2101" w14:paraId="09478E17" w14:textId="77777777" w:rsidTr="001956EB">
        <w:tc>
          <w:tcPr>
            <w:tcW w:w="4675" w:type="dxa"/>
          </w:tcPr>
          <w:p w14:paraId="3B9F1365" w14:textId="77777777" w:rsidR="00C973CF" w:rsidRPr="005A2101" w:rsidRDefault="00C973CF" w:rsidP="001956EB">
            <w:pPr>
              <w:autoSpaceDE w:val="0"/>
              <w:autoSpaceDN w:val="0"/>
              <w:adjustRightInd w:val="0"/>
              <w:spacing w:line="360" w:lineRule="auto"/>
              <w:jc w:val="center"/>
              <w:rPr>
                <w:rFonts w:ascii="Verdana" w:hAnsi="Verdana" w:cs="Arial"/>
              </w:rPr>
            </w:pPr>
            <w:r w:rsidRPr="005A2101">
              <w:rPr>
                <w:rFonts w:ascii="Verdana" w:hAnsi="Verdana" w:cs="Arial"/>
                <w:b/>
                <w:bCs/>
              </w:rPr>
              <w:t>Lead Agency</w:t>
            </w:r>
          </w:p>
        </w:tc>
        <w:tc>
          <w:tcPr>
            <w:tcW w:w="4675" w:type="dxa"/>
          </w:tcPr>
          <w:p w14:paraId="60B7E135" w14:textId="77777777" w:rsidR="00C973CF" w:rsidRPr="005A2101" w:rsidRDefault="00C973CF" w:rsidP="001956EB">
            <w:pPr>
              <w:autoSpaceDE w:val="0"/>
              <w:autoSpaceDN w:val="0"/>
              <w:adjustRightInd w:val="0"/>
              <w:spacing w:line="360" w:lineRule="auto"/>
              <w:jc w:val="center"/>
              <w:rPr>
                <w:rFonts w:ascii="Verdana" w:hAnsi="Verdana" w:cs="Arial"/>
              </w:rPr>
            </w:pPr>
            <w:r w:rsidRPr="005A2101">
              <w:rPr>
                <w:rFonts w:ascii="Verdana" w:hAnsi="Verdana" w:cs="Arial"/>
                <w:b/>
                <w:bCs/>
              </w:rPr>
              <w:t>Support Agencies</w:t>
            </w:r>
          </w:p>
        </w:tc>
      </w:tr>
      <w:tr w:rsidR="000356BD" w:rsidRPr="005A2101" w14:paraId="3A86B44A" w14:textId="77777777" w:rsidTr="001956EB">
        <w:tc>
          <w:tcPr>
            <w:tcW w:w="4675" w:type="dxa"/>
          </w:tcPr>
          <w:p w14:paraId="1922C80C" w14:textId="3EFAA9E7" w:rsidR="000356BD" w:rsidRPr="005A2101" w:rsidRDefault="000356BD" w:rsidP="000356BD">
            <w:pPr>
              <w:autoSpaceDE w:val="0"/>
              <w:autoSpaceDN w:val="0"/>
              <w:adjustRightInd w:val="0"/>
              <w:spacing w:line="360" w:lineRule="auto"/>
              <w:jc w:val="center"/>
              <w:rPr>
                <w:rFonts w:ascii="Verdana" w:hAnsi="Verdana" w:cs="Arial"/>
              </w:rPr>
            </w:pPr>
            <w:r w:rsidRPr="00F4293F">
              <w:rPr>
                <w:rFonts w:ascii="Verdana" w:hAnsi="Verdana" w:cs="Arial"/>
                <w:highlight w:val="yellow"/>
              </w:rPr>
              <w:t>Stakeholders to fill in</w:t>
            </w:r>
          </w:p>
        </w:tc>
        <w:tc>
          <w:tcPr>
            <w:tcW w:w="4675" w:type="dxa"/>
          </w:tcPr>
          <w:p w14:paraId="666136F8" w14:textId="3154D378" w:rsidR="000356BD" w:rsidRPr="005A2101" w:rsidRDefault="000356BD" w:rsidP="000356BD">
            <w:pPr>
              <w:autoSpaceDE w:val="0"/>
              <w:autoSpaceDN w:val="0"/>
              <w:adjustRightInd w:val="0"/>
              <w:spacing w:line="360" w:lineRule="auto"/>
              <w:jc w:val="center"/>
              <w:rPr>
                <w:rFonts w:ascii="Verdana" w:hAnsi="Verdana" w:cs="Arial"/>
              </w:rPr>
            </w:pPr>
            <w:r w:rsidRPr="00F4293F">
              <w:rPr>
                <w:rFonts w:ascii="Verdana" w:hAnsi="Verdana" w:cs="Arial"/>
                <w:highlight w:val="yellow"/>
              </w:rPr>
              <w:t>Stakeholders to fill in</w:t>
            </w:r>
          </w:p>
        </w:tc>
      </w:tr>
      <w:tr w:rsidR="00C973CF" w:rsidRPr="005A2101" w14:paraId="7D56DEF1" w14:textId="77777777" w:rsidTr="001956EB">
        <w:tc>
          <w:tcPr>
            <w:tcW w:w="4675" w:type="dxa"/>
          </w:tcPr>
          <w:p w14:paraId="5CBF5FCF" w14:textId="77777777" w:rsidR="00C973CF" w:rsidRPr="005A2101" w:rsidRDefault="00C973CF" w:rsidP="001956EB">
            <w:pPr>
              <w:autoSpaceDE w:val="0"/>
              <w:autoSpaceDN w:val="0"/>
              <w:adjustRightInd w:val="0"/>
              <w:spacing w:line="360" w:lineRule="auto"/>
              <w:rPr>
                <w:rFonts w:ascii="Verdana" w:hAnsi="Verdana" w:cs="Arial"/>
              </w:rPr>
            </w:pPr>
          </w:p>
        </w:tc>
        <w:tc>
          <w:tcPr>
            <w:tcW w:w="4675" w:type="dxa"/>
          </w:tcPr>
          <w:p w14:paraId="34CB7BBD" w14:textId="77777777" w:rsidR="00C973CF" w:rsidRPr="005A2101" w:rsidRDefault="00C973CF" w:rsidP="001956EB">
            <w:pPr>
              <w:autoSpaceDE w:val="0"/>
              <w:autoSpaceDN w:val="0"/>
              <w:adjustRightInd w:val="0"/>
              <w:spacing w:line="360" w:lineRule="auto"/>
              <w:rPr>
                <w:rFonts w:ascii="Verdana" w:hAnsi="Verdana" w:cs="Arial"/>
              </w:rPr>
            </w:pPr>
          </w:p>
        </w:tc>
      </w:tr>
      <w:tr w:rsidR="00C973CF" w:rsidRPr="005A2101" w14:paraId="1E3BAE6D" w14:textId="77777777" w:rsidTr="001956EB">
        <w:tc>
          <w:tcPr>
            <w:tcW w:w="4675" w:type="dxa"/>
          </w:tcPr>
          <w:p w14:paraId="48463028" w14:textId="77777777" w:rsidR="00C973CF" w:rsidRPr="005A2101" w:rsidRDefault="00C973CF" w:rsidP="001956EB">
            <w:pPr>
              <w:autoSpaceDE w:val="0"/>
              <w:autoSpaceDN w:val="0"/>
              <w:adjustRightInd w:val="0"/>
              <w:spacing w:line="360" w:lineRule="auto"/>
              <w:rPr>
                <w:rFonts w:ascii="Verdana" w:hAnsi="Verdana" w:cs="Arial"/>
              </w:rPr>
            </w:pPr>
          </w:p>
        </w:tc>
        <w:tc>
          <w:tcPr>
            <w:tcW w:w="4675" w:type="dxa"/>
          </w:tcPr>
          <w:p w14:paraId="47B24CDE" w14:textId="77777777" w:rsidR="00C973CF" w:rsidRPr="005A2101" w:rsidRDefault="00C973CF" w:rsidP="001956EB">
            <w:pPr>
              <w:autoSpaceDE w:val="0"/>
              <w:autoSpaceDN w:val="0"/>
              <w:adjustRightInd w:val="0"/>
              <w:spacing w:line="360" w:lineRule="auto"/>
              <w:rPr>
                <w:rFonts w:ascii="Verdana" w:hAnsi="Verdana" w:cs="Arial"/>
              </w:rPr>
            </w:pPr>
          </w:p>
        </w:tc>
      </w:tr>
    </w:tbl>
    <w:p w14:paraId="4A54E3E0" w14:textId="77777777" w:rsidR="007A1D10" w:rsidRPr="005A2101" w:rsidRDefault="007A1D10">
      <w:pPr>
        <w:rPr>
          <w:rFonts w:ascii="Verdana" w:hAnsi="Verdana" w:cs="Arial"/>
        </w:rPr>
        <w:sectPr w:rsidR="007A1D10" w:rsidRPr="005A2101" w:rsidSect="009B24CE">
          <w:pgSz w:w="12240" w:h="15840"/>
          <w:pgMar w:top="1440" w:right="1440" w:bottom="1440" w:left="1440" w:header="720" w:footer="720" w:gutter="0"/>
          <w:cols w:space="720"/>
          <w:titlePg/>
          <w:docGrid w:linePitch="360"/>
        </w:sectPr>
      </w:pPr>
    </w:p>
    <w:p w14:paraId="60CF6B14" w14:textId="06C095DE" w:rsidR="00B6799E" w:rsidRPr="006220F4" w:rsidRDefault="00B6799E" w:rsidP="005E1B36">
      <w:pPr>
        <w:pStyle w:val="Heading1"/>
      </w:pPr>
      <w:bookmarkStart w:id="105" w:name="_Toc83903693"/>
      <w:bookmarkStart w:id="106" w:name="_Ref83983148"/>
      <w:bookmarkStart w:id="107" w:name="_Hlk67567507"/>
      <w:r w:rsidRPr="006220F4">
        <w:lastRenderedPageBreak/>
        <w:t>Public Alerting and Warning Systems</w:t>
      </w:r>
      <w:bookmarkEnd w:id="105"/>
      <w:bookmarkEnd w:id="106"/>
    </w:p>
    <w:bookmarkEnd w:id="107"/>
    <w:p w14:paraId="0C12D050" w14:textId="77777777" w:rsidR="006220F4" w:rsidRDefault="006220F4" w:rsidP="007E076A">
      <w:pPr>
        <w:autoSpaceDE w:val="0"/>
        <w:autoSpaceDN w:val="0"/>
        <w:adjustRightInd w:val="0"/>
        <w:spacing w:after="0" w:line="360" w:lineRule="auto"/>
        <w:rPr>
          <w:rFonts w:ascii="Verdana" w:hAnsi="Verdana" w:cs="Arial"/>
        </w:rPr>
      </w:pPr>
    </w:p>
    <w:p w14:paraId="40A0AACD" w14:textId="307177EF" w:rsidR="007E076A" w:rsidRDefault="006220F4" w:rsidP="00923007">
      <w:pPr>
        <w:autoSpaceDE w:val="0"/>
        <w:autoSpaceDN w:val="0"/>
        <w:adjustRightInd w:val="0"/>
        <w:spacing w:after="0" w:line="360" w:lineRule="auto"/>
        <w:jc w:val="both"/>
        <w:rPr>
          <w:rFonts w:ascii="Verdana" w:hAnsi="Verdana" w:cs="Arial"/>
        </w:rPr>
      </w:pPr>
      <w:r>
        <w:rPr>
          <w:rFonts w:ascii="Verdana" w:hAnsi="Verdana" w:cs="Arial"/>
        </w:rPr>
        <w:t>I</w:t>
      </w:r>
      <w:r w:rsidR="007E076A" w:rsidRPr="007E076A">
        <w:rPr>
          <w:rFonts w:ascii="Verdana" w:hAnsi="Verdana" w:cs="Arial"/>
        </w:rPr>
        <w:t xml:space="preserve">t is important that disaster information </w:t>
      </w:r>
      <w:r w:rsidR="007E076A">
        <w:rPr>
          <w:rFonts w:ascii="Verdana" w:hAnsi="Verdana" w:cs="Arial"/>
        </w:rPr>
        <w:t>be</w:t>
      </w:r>
      <w:r w:rsidR="007E076A" w:rsidRPr="007E076A">
        <w:rPr>
          <w:rFonts w:ascii="Verdana" w:hAnsi="Verdana" w:cs="Arial"/>
        </w:rPr>
        <w:t xml:space="preserve"> available in a variety of accessible formats.</w:t>
      </w:r>
      <w:r w:rsidR="007E076A">
        <w:rPr>
          <w:rFonts w:ascii="Verdana" w:hAnsi="Verdana" w:cs="Arial"/>
        </w:rPr>
        <w:t xml:space="preserve">  </w:t>
      </w:r>
      <w:r w:rsidR="007E076A" w:rsidRPr="007E076A">
        <w:rPr>
          <w:rFonts w:ascii="Verdana" w:hAnsi="Verdana" w:cs="Arial"/>
        </w:rPr>
        <w:t>Available communication tools/capabilities which may be used to notify the general public</w:t>
      </w:r>
      <w:r w:rsidR="007E076A">
        <w:rPr>
          <w:rFonts w:ascii="Verdana" w:hAnsi="Verdana" w:cs="Arial"/>
        </w:rPr>
        <w:t xml:space="preserve"> </w:t>
      </w:r>
      <w:r w:rsidR="007E076A" w:rsidRPr="007E076A">
        <w:rPr>
          <w:rFonts w:ascii="Verdana" w:hAnsi="Verdana" w:cs="Arial"/>
        </w:rPr>
        <w:t>about the need to evacuate or shelter-in-place include:</w:t>
      </w:r>
    </w:p>
    <w:p w14:paraId="23F2213C" w14:textId="77777777" w:rsidR="00736903" w:rsidRPr="007E076A" w:rsidRDefault="00736903" w:rsidP="00923007">
      <w:pPr>
        <w:autoSpaceDE w:val="0"/>
        <w:autoSpaceDN w:val="0"/>
        <w:adjustRightInd w:val="0"/>
        <w:spacing w:after="0" w:line="360" w:lineRule="auto"/>
        <w:jc w:val="both"/>
        <w:rPr>
          <w:rFonts w:ascii="Verdana" w:hAnsi="Verdana" w:cs="Arial"/>
        </w:rPr>
      </w:pPr>
    </w:p>
    <w:p w14:paraId="6EC55908" w14:textId="065DB5C0" w:rsidR="007E076A" w:rsidRP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Emergency Alert System</w:t>
      </w:r>
      <w:r>
        <w:rPr>
          <w:rFonts w:ascii="Verdana" w:hAnsi="Verdana" w:cs="Arial"/>
        </w:rPr>
        <w:t xml:space="preserve"> (EAS)</w:t>
      </w:r>
    </w:p>
    <w:p w14:paraId="23F56A97" w14:textId="77777777" w:rsidR="007E076A" w:rsidRP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Community Emergency Notification System</w:t>
      </w:r>
    </w:p>
    <w:p w14:paraId="3A28C984" w14:textId="398B4421" w:rsidR="00556A7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xml:space="preserve">• </w:t>
      </w:r>
      <w:proofErr w:type="spellStart"/>
      <w:r w:rsidRPr="007E076A">
        <w:rPr>
          <w:rFonts w:ascii="Verdana" w:hAnsi="Verdana" w:cs="Arial"/>
        </w:rPr>
        <w:t>AlertSanDiego</w:t>
      </w:r>
      <w:proofErr w:type="spellEnd"/>
    </w:p>
    <w:p w14:paraId="2EC176D6" w14:textId="77CD800D" w:rsidR="00556A7A" w:rsidRPr="007E076A" w:rsidRDefault="00556A7A" w:rsidP="00923007">
      <w:pPr>
        <w:autoSpaceDE w:val="0"/>
        <w:autoSpaceDN w:val="0"/>
        <w:adjustRightInd w:val="0"/>
        <w:spacing w:after="0" w:line="360" w:lineRule="auto"/>
        <w:jc w:val="both"/>
        <w:rPr>
          <w:rFonts w:ascii="Verdana" w:hAnsi="Verdana" w:cs="Arial"/>
        </w:rPr>
      </w:pPr>
      <w:r w:rsidRPr="007E076A">
        <w:rPr>
          <w:rFonts w:ascii="Verdana" w:hAnsi="Verdana" w:cs="Arial"/>
        </w:rPr>
        <w:t xml:space="preserve">• </w:t>
      </w:r>
      <w:r>
        <w:rPr>
          <w:rFonts w:ascii="Verdana" w:hAnsi="Verdana" w:cs="Arial"/>
        </w:rPr>
        <w:t>Nixle</w:t>
      </w:r>
    </w:p>
    <w:p w14:paraId="37A0FDCF" w14:textId="77777777" w:rsidR="007E076A" w:rsidRP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xml:space="preserve">• Accessible </w:t>
      </w:r>
      <w:proofErr w:type="spellStart"/>
      <w:r w:rsidRPr="007E076A">
        <w:rPr>
          <w:rFonts w:ascii="Verdana" w:hAnsi="Verdana" w:cs="Arial"/>
        </w:rPr>
        <w:t>AlertSanDiego</w:t>
      </w:r>
      <w:proofErr w:type="spellEnd"/>
    </w:p>
    <w:p w14:paraId="3635BE26" w14:textId="77777777" w:rsidR="007E076A" w:rsidRP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2-1-1 San Diego</w:t>
      </w:r>
    </w:p>
    <w:p w14:paraId="46CC8A60" w14:textId="41FFB08F" w:rsidR="007E076A" w:rsidRP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xml:space="preserve">• Emergency websites, including </w:t>
      </w:r>
      <w:hyperlink r:id="rId19" w:history="1">
        <w:r w:rsidR="003E314F" w:rsidRPr="003E314F">
          <w:rPr>
            <w:rStyle w:val="Hyperlink"/>
            <w:rFonts w:ascii="Verdana" w:hAnsi="Verdana" w:cs="Arial"/>
          </w:rPr>
          <w:t>www.sdcountyemergency.com</w:t>
        </w:r>
      </w:hyperlink>
    </w:p>
    <w:p w14:paraId="2FE56529" w14:textId="77777777" w:rsidR="007E076A" w:rsidRP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SD Emergency App for smartphones</w:t>
      </w:r>
    </w:p>
    <w:p w14:paraId="0E669909" w14:textId="77777777" w:rsidR="007E076A" w:rsidRP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Wireless Emergency Alerts (WEA)</w:t>
      </w:r>
    </w:p>
    <w:p w14:paraId="11099828" w14:textId="77777777" w:rsidR="007E076A" w:rsidRP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Television including County Television Network</w:t>
      </w:r>
    </w:p>
    <w:p w14:paraId="381EFE9D" w14:textId="77777777" w:rsidR="007E076A" w:rsidRP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Radio</w:t>
      </w:r>
    </w:p>
    <w:p w14:paraId="181A9CD6" w14:textId="77777777" w:rsidR="007E076A" w:rsidRP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Public address systems</w:t>
      </w:r>
    </w:p>
    <w:p w14:paraId="4FFF8260" w14:textId="77777777" w:rsidR="007E076A" w:rsidRP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Helicopters equipped with bullhorns</w:t>
      </w:r>
    </w:p>
    <w:p w14:paraId="18398567" w14:textId="77777777" w:rsidR="007E076A" w:rsidRP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Low power local radios</w:t>
      </w:r>
    </w:p>
    <w:p w14:paraId="71BF82CD" w14:textId="35689E9F" w:rsidR="007E076A" w:rsidRP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xml:space="preserve">• Police </w:t>
      </w:r>
      <w:r>
        <w:rPr>
          <w:rFonts w:ascii="Verdana" w:hAnsi="Verdana" w:cs="Arial"/>
        </w:rPr>
        <w:t xml:space="preserve">vehicles </w:t>
      </w:r>
      <w:r w:rsidRPr="007E076A">
        <w:rPr>
          <w:rFonts w:ascii="Verdana" w:hAnsi="Verdana" w:cs="Arial"/>
        </w:rPr>
        <w:t xml:space="preserve">equipped with </w:t>
      </w:r>
      <w:r>
        <w:rPr>
          <w:rFonts w:ascii="Verdana" w:hAnsi="Verdana" w:cs="Arial"/>
        </w:rPr>
        <w:t>public address systems</w:t>
      </w:r>
    </w:p>
    <w:p w14:paraId="5B09F020" w14:textId="77777777" w:rsidR="007E076A" w:rsidRP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Door to door notification</w:t>
      </w:r>
    </w:p>
    <w:p w14:paraId="7761229D" w14:textId="7DEEE51F" w:rsidR="007E076A" w:rsidRDefault="007E076A" w:rsidP="00923007">
      <w:pPr>
        <w:autoSpaceDE w:val="0"/>
        <w:autoSpaceDN w:val="0"/>
        <w:adjustRightInd w:val="0"/>
        <w:spacing w:after="0" w:line="360" w:lineRule="auto"/>
        <w:jc w:val="both"/>
        <w:rPr>
          <w:rFonts w:ascii="Verdana" w:hAnsi="Verdana" w:cs="Arial"/>
        </w:rPr>
      </w:pPr>
      <w:r w:rsidRPr="007E076A">
        <w:rPr>
          <w:rFonts w:ascii="Verdana" w:hAnsi="Verdana" w:cs="Arial"/>
        </w:rPr>
        <w:t xml:space="preserve">• </w:t>
      </w:r>
      <w:r w:rsidR="00EC4918">
        <w:rPr>
          <w:rFonts w:ascii="Verdana" w:hAnsi="Verdana" w:cs="Arial"/>
        </w:rPr>
        <w:t>Dynamic or Variable</w:t>
      </w:r>
      <w:r w:rsidRPr="007E076A">
        <w:rPr>
          <w:rFonts w:ascii="Verdana" w:hAnsi="Verdana" w:cs="Arial"/>
        </w:rPr>
        <w:t xml:space="preserve"> Message Signs</w:t>
      </w:r>
    </w:p>
    <w:p w14:paraId="059A43E7" w14:textId="77777777" w:rsidR="000B2AAD" w:rsidRDefault="000B2AAD" w:rsidP="000B2AAD">
      <w:pPr>
        <w:autoSpaceDE w:val="0"/>
        <w:autoSpaceDN w:val="0"/>
        <w:adjustRightInd w:val="0"/>
        <w:spacing w:after="0" w:line="360" w:lineRule="auto"/>
        <w:jc w:val="both"/>
        <w:rPr>
          <w:rFonts w:ascii="Verdana" w:hAnsi="Verdana" w:cs="Arial"/>
        </w:rPr>
      </w:pPr>
    </w:p>
    <w:p w14:paraId="2B6A1759" w14:textId="3B7B55E0" w:rsidR="000B2AAD" w:rsidRPr="007F72DC" w:rsidRDefault="000B2AAD" w:rsidP="007F72DC">
      <w:pPr>
        <w:pStyle w:val="ListParagraph"/>
        <w:numPr>
          <w:ilvl w:val="0"/>
          <w:numId w:val="22"/>
        </w:numPr>
        <w:autoSpaceDE w:val="0"/>
        <w:autoSpaceDN w:val="0"/>
        <w:adjustRightInd w:val="0"/>
        <w:spacing w:after="0" w:line="360" w:lineRule="auto"/>
        <w:ind w:left="180" w:hanging="180"/>
        <w:jc w:val="both"/>
        <w:rPr>
          <w:rFonts w:ascii="Verdana" w:hAnsi="Verdana" w:cs="Arial"/>
          <w:b/>
          <w:bCs/>
        </w:rPr>
      </w:pPr>
      <w:r w:rsidRPr="007F72DC">
        <w:rPr>
          <w:rFonts w:ascii="Verdana" w:hAnsi="Verdana" w:cs="Arial"/>
          <w:b/>
          <w:bCs/>
        </w:rPr>
        <w:t>Emergency Alert System (EAS)</w:t>
      </w:r>
    </w:p>
    <w:p w14:paraId="200E8627" w14:textId="778A6DC3" w:rsidR="000B2AAD" w:rsidRPr="007F72DC" w:rsidRDefault="000B2AAD" w:rsidP="007F72DC">
      <w:pPr>
        <w:pStyle w:val="ListParagraph"/>
        <w:numPr>
          <w:ilvl w:val="0"/>
          <w:numId w:val="22"/>
        </w:numPr>
        <w:autoSpaceDE w:val="0"/>
        <w:autoSpaceDN w:val="0"/>
        <w:adjustRightInd w:val="0"/>
        <w:spacing w:after="0" w:line="360" w:lineRule="auto"/>
        <w:jc w:val="both"/>
        <w:rPr>
          <w:rFonts w:ascii="Verdana" w:hAnsi="Verdana" w:cs="Arial"/>
        </w:rPr>
      </w:pPr>
      <w:r w:rsidRPr="007F72DC">
        <w:rPr>
          <w:rFonts w:ascii="Verdana" w:hAnsi="Verdana" w:cs="Arial"/>
        </w:rPr>
        <w:t>EAS is a national public warning system.</w:t>
      </w:r>
    </w:p>
    <w:p w14:paraId="683D5152" w14:textId="1CED19CD" w:rsidR="000B2AAD" w:rsidRPr="007F72DC" w:rsidRDefault="000B2AAD" w:rsidP="007F72DC">
      <w:pPr>
        <w:pStyle w:val="ListParagraph"/>
        <w:numPr>
          <w:ilvl w:val="0"/>
          <w:numId w:val="22"/>
        </w:numPr>
        <w:autoSpaceDE w:val="0"/>
        <w:autoSpaceDN w:val="0"/>
        <w:adjustRightInd w:val="0"/>
        <w:spacing w:after="0" w:line="360" w:lineRule="auto"/>
        <w:jc w:val="both"/>
        <w:rPr>
          <w:rFonts w:ascii="Verdana" w:hAnsi="Verdana" w:cs="Arial"/>
        </w:rPr>
      </w:pPr>
      <w:r w:rsidRPr="007F72DC">
        <w:rPr>
          <w:rFonts w:ascii="Verdana" w:hAnsi="Verdana" w:cs="Arial"/>
        </w:rPr>
        <w:t>Broadcasters, satellite digital audio service and direct broadcast satellite providers, cable television systems, and wireless cable systems are required to provide a communications capability to address residents and visitors within 10 minutes during an emergency.</w:t>
      </w:r>
    </w:p>
    <w:p w14:paraId="30C5E9E0" w14:textId="555411FD" w:rsidR="007E076A" w:rsidRPr="007F72DC" w:rsidRDefault="000B2AAD" w:rsidP="007F72DC">
      <w:pPr>
        <w:pStyle w:val="ListParagraph"/>
        <w:numPr>
          <w:ilvl w:val="0"/>
          <w:numId w:val="22"/>
        </w:numPr>
        <w:autoSpaceDE w:val="0"/>
        <w:autoSpaceDN w:val="0"/>
        <w:adjustRightInd w:val="0"/>
        <w:spacing w:after="0" w:line="360" w:lineRule="auto"/>
        <w:jc w:val="both"/>
        <w:rPr>
          <w:rFonts w:ascii="Verdana" w:hAnsi="Verdana" w:cs="Arial"/>
        </w:rPr>
      </w:pPr>
      <w:r w:rsidRPr="007F72DC">
        <w:rPr>
          <w:rFonts w:ascii="Verdana" w:hAnsi="Verdana" w:cs="Arial"/>
        </w:rPr>
        <w:lastRenderedPageBreak/>
        <w:t>The primary Emergency Alert System station for San Diego County is radio station KOGO AM 600. The secondary station is KLSD AM 1360. The local television station is KOCT channel 18/19.</w:t>
      </w:r>
    </w:p>
    <w:p w14:paraId="25FB06F4" w14:textId="77777777" w:rsidR="000B2AAD" w:rsidRDefault="000B2AAD" w:rsidP="000B2AAD">
      <w:pPr>
        <w:autoSpaceDE w:val="0"/>
        <w:autoSpaceDN w:val="0"/>
        <w:adjustRightInd w:val="0"/>
        <w:spacing w:after="0" w:line="360" w:lineRule="auto"/>
        <w:jc w:val="both"/>
        <w:rPr>
          <w:rFonts w:ascii="Verdana" w:hAnsi="Verdana" w:cs="Arial"/>
        </w:rPr>
      </w:pPr>
    </w:p>
    <w:p w14:paraId="6364C7B3" w14:textId="22CF859C" w:rsidR="00C23626" w:rsidRPr="00EC4918" w:rsidRDefault="00E176DD" w:rsidP="005A43D5">
      <w:pPr>
        <w:pStyle w:val="ListParagraph"/>
        <w:numPr>
          <w:ilvl w:val="0"/>
          <w:numId w:val="4"/>
        </w:numPr>
        <w:autoSpaceDE w:val="0"/>
        <w:autoSpaceDN w:val="0"/>
        <w:adjustRightInd w:val="0"/>
        <w:spacing w:after="0" w:line="360" w:lineRule="auto"/>
        <w:ind w:left="180" w:hanging="180"/>
        <w:jc w:val="both"/>
        <w:rPr>
          <w:rFonts w:ascii="Verdana" w:hAnsi="Verdana" w:cs="Arial"/>
        </w:rPr>
      </w:pPr>
      <w:proofErr w:type="spellStart"/>
      <w:r w:rsidRPr="00EC4918">
        <w:rPr>
          <w:rFonts w:ascii="Verdana" w:hAnsi="Verdana" w:cs="Arial"/>
          <w:b/>
          <w:bCs/>
        </w:rPr>
        <w:t>Alert</w:t>
      </w:r>
      <w:r w:rsidR="006C1636" w:rsidRPr="00EC4918">
        <w:rPr>
          <w:rFonts w:ascii="Verdana" w:hAnsi="Verdana" w:cs="Arial"/>
          <w:b/>
          <w:bCs/>
        </w:rPr>
        <w:t>San</w:t>
      </w:r>
      <w:proofErr w:type="spellEnd"/>
      <w:r w:rsidR="006C1636" w:rsidRPr="00EC4918">
        <w:rPr>
          <w:rFonts w:ascii="Verdana" w:hAnsi="Verdana" w:cs="Arial"/>
          <w:b/>
          <w:bCs/>
        </w:rPr>
        <w:t xml:space="preserve"> Diego </w:t>
      </w:r>
      <w:r w:rsidRPr="00EC4918">
        <w:rPr>
          <w:rFonts w:ascii="Verdana" w:hAnsi="Verdana" w:cs="ArialMT"/>
        </w:rPr>
        <w:t xml:space="preserve">– </w:t>
      </w:r>
      <w:proofErr w:type="spellStart"/>
      <w:r w:rsidR="00C23626" w:rsidRPr="00EC4918">
        <w:rPr>
          <w:rFonts w:ascii="Verdana" w:hAnsi="Verdana" w:cs="Arial"/>
          <w:shd w:val="clear" w:color="auto" w:fill="FFFFFF"/>
        </w:rPr>
        <w:t>AlertSanDiego</w:t>
      </w:r>
      <w:proofErr w:type="spellEnd"/>
      <w:r w:rsidR="00C23626" w:rsidRPr="00EC4918">
        <w:rPr>
          <w:rFonts w:ascii="Verdana" w:hAnsi="Verdana" w:cs="Arial"/>
          <w:shd w:val="clear" w:color="auto" w:fill="FFFFFF"/>
        </w:rPr>
        <w:t xml:space="preserve"> is for registering your cell phone number, </w:t>
      </w:r>
      <w:r w:rsidR="001F6DA1" w:rsidRPr="00E864E3">
        <w:rPr>
          <w:rFonts w:ascii="Verdana" w:hAnsi="Verdana" w:cs="Arial"/>
        </w:rPr>
        <w:t xml:space="preserve">Voice over IP </w:t>
      </w:r>
      <w:r w:rsidR="00196746">
        <w:rPr>
          <w:rFonts w:ascii="Verdana" w:hAnsi="Verdana" w:cs="Arial"/>
        </w:rPr>
        <w:t>(</w:t>
      </w:r>
      <w:r w:rsidR="00C23626" w:rsidRPr="00EC4918">
        <w:rPr>
          <w:rFonts w:ascii="Verdana" w:hAnsi="Verdana" w:cs="Arial"/>
          <w:shd w:val="clear" w:color="auto" w:fill="FFFFFF"/>
        </w:rPr>
        <w:t>VoIP</w:t>
      </w:r>
      <w:r w:rsidR="00196746">
        <w:rPr>
          <w:rFonts w:ascii="Verdana" w:hAnsi="Verdana" w:cs="Arial"/>
          <w:shd w:val="clear" w:color="auto" w:fill="FFFFFF"/>
        </w:rPr>
        <w:t>)</w:t>
      </w:r>
      <w:r w:rsidR="00C23626" w:rsidRPr="00EC4918">
        <w:rPr>
          <w:rFonts w:ascii="Verdana" w:hAnsi="Verdana" w:cs="Arial"/>
          <w:shd w:val="clear" w:color="auto" w:fill="FFFFFF"/>
        </w:rPr>
        <w:t xml:space="preserve"> phone number, and email address only. Listed and unlisted landline phone numbers are already included in the database and do not need to be registered.</w:t>
      </w:r>
      <w:r w:rsidR="00EC4918">
        <w:rPr>
          <w:rFonts w:ascii="Verdana" w:hAnsi="Verdana" w:cs="Arial"/>
          <w:shd w:val="clear" w:color="auto" w:fill="FFFFFF"/>
        </w:rPr>
        <w:t xml:space="preserve"> </w:t>
      </w:r>
      <w:r w:rsidR="00C23626" w:rsidRPr="00EC4918">
        <w:rPr>
          <w:rFonts w:ascii="Verdana" w:hAnsi="Verdana" w:cs="Arial"/>
        </w:rPr>
        <w:t xml:space="preserve">The County of San Diego, in partnership with Blackboard Connect Inc., has instituted a regional notification system that will be able to send telephone notifications to residents and businesses within San Diego County impacted by, or in danger of being impacted by, an emergency or disaster. This system, called </w:t>
      </w:r>
      <w:proofErr w:type="spellStart"/>
      <w:r w:rsidR="00C23626" w:rsidRPr="00EC4918">
        <w:rPr>
          <w:rFonts w:ascii="Verdana" w:hAnsi="Verdana" w:cs="Arial"/>
        </w:rPr>
        <w:t>AlertSanDiego</w:t>
      </w:r>
      <w:proofErr w:type="spellEnd"/>
      <w:r w:rsidR="00C23626" w:rsidRPr="00EC4918">
        <w:rPr>
          <w:rFonts w:ascii="Verdana" w:hAnsi="Verdana" w:cs="Arial"/>
        </w:rPr>
        <w:t xml:space="preserve">, will be used by emergency response personnel to notify those homes and businesses at risk with information on the event and/or actions (such as evacuation, shelter in place, gas leak, missing person, etc.) </w:t>
      </w:r>
      <w:r w:rsidR="00EC4918">
        <w:rPr>
          <w:rFonts w:ascii="Verdana" w:hAnsi="Verdana" w:cs="Arial"/>
        </w:rPr>
        <w:t>they are being asked to take</w:t>
      </w:r>
      <w:r w:rsidR="00C23626" w:rsidRPr="00EC4918">
        <w:rPr>
          <w:rFonts w:ascii="Verdana" w:hAnsi="Verdana" w:cs="Arial"/>
        </w:rPr>
        <w:t>. The system utilizes the region's 9-1-1 database, provided by the local telephone company(</w:t>
      </w:r>
      <w:proofErr w:type="spellStart"/>
      <w:r w:rsidR="00C23626" w:rsidRPr="00EC4918">
        <w:rPr>
          <w:rFonts w:ascii="Verdana" w:hAnsi="Verdana" w:cs="Arial"/>
        </w:rPr>
        <w:t>ies</w:t>
      </w:r>
      <w:proofErr w:type="spellEnd"/>
      <w:r w:rsidR="00C23626" w:rsidRPr="00EC4918">
        <w:rPr>
          <w:rFonts w:ascii="Verdana" w:hAnsi="Verdana" w:cs="Arial"/>
        </w:rPr>
        <w:t xml:space="preserve">), and thus is able to contact landline telephones whether listed or unlisted. It is </w:t>
      </w:r>
      <w:r w:rsidR="00196746">
        <w:rPr>
          <w:rFonts w:ascii="Verdana" w:hAnsi="Verdana" w:cs="Arial"/>
        </w:rPr>
        <w:t>Teletype/Telecommunication Device for the Deaf (</w:t>
      </w:r>
      <w:r w:rsidR="00C23626" w:rsidRPr="00EC4918">
        <w:rPr>
          <w:rFonts w:ascii="Verdana" w:hAnsi="Verdana" w:cs="Arial"/>
        </w:rPr>
        <w:t>TTY/TDD</w:t>
      </w:r>
      <w:r w:rsidR="00196746">
        <w:rPr>
          <w:rFonts w:ascii="Verdana" w:hAnsi="Verdana" w:cs="Arial"/>
        </w:rPr>
        <w:t>)</w:t>
      </w:r>
      <w:r w:rsidR="00C23626" w:rsidRPr="00EC4918">
        <w:rPr>
          <w:rFonts w:ascii="Verdana" w:hAnsi="Verdana" w:cs="Arial"/>
        </w:rPr>
        <w:t xml:space="preserve"> capable.</w:t>
      </w:r>
    </w:p>
    <w:p w14:paraId="2C4E0D39" w14:textId="77777777" w:rsidR="00C23626" w:rsidRPr="00E864E3" w:rsidRDefault="00C23626" w:rsidP="00923007">
      <w:pPr>
        <w:autoSpaceDE w:val="0"/>
        <w:autoSpaceDN w:val="0"/>
        <w:adjustRightInd w:val="0"/>
        <w:spacing w:after="0" w:line="360" w:lineRule="auto"/>
        <w:ind w:left="720"/>
        <w:jc w:val="both"/>
        <w:rPr>
          <w:rFonts w:ascii="Verdana" w:hAnsi="Verdana" w:cs="Arial"/>
        </w:rPr>
      </w:pPr>
    </w:p>
    <w:p w14:paraId="07C09E11" w14:textId="7A0FBADC" w:rsidR="00C23626" w:rsidRPr="00E864E3" w:rsidRDefault="00C23626" w:rsidP="00923007">
      <w:pPr>
        <w:autoSpaceDE w:val="0"/>
        <w:autoSpaceDN w:val="0"/>
        <w:adjustRightInd w:val="0"/>
        <w:spacing w:after="0" w:line="360" w:lineRule="auto"/>
        <w:ind w:left="180"/>
        <w:jc w:val="both"/>
        <w:rPr>
          <w:rFonts w:ascii="Verdana" w:hAnsi="Verdana" w:cs="Arial"/>
        </w:rPr>
      </w:pPr>
      <w:r w:rsidRPr="00E864E3">
        <w:rPr>
          <w:rFonts w:ascii="Verdana" w:hAnsi="Verdana" w:cs="Arial"/>
        </w:rPr>
        <w:t xml:space="preserve">Because the system uses the 9-1-1 database, only landline numbers are in the system. If you have a VoIP or cellular telephone and would like to be notified </w:t>
      </w:r>
      <w:r w:rsidR="00EC4918">
        <w:rPr>
          <w:rFonts w:ascii="Verdana" w:hAnsi="Verdana" w:cs="Arial"/>
        </w:rPr>
        <w:t>on</w:t>
      </w:r>
      <w:r w:rsidRPr="00E864E3">
        <w:rPr>
          <w:rFonts w:ascii="Verdana" w:hAnsi="Verdana" w:cs="Arial"/>
        </w:rPr>
        <w:t xml:space="preserve"> that device, or if you would like an email notification, you must register those telephone numbers and/or email address</w:t>
      </w:r>
      <w:r w:rsidR="00EC4918">
        <w:rPr>
          <w:rFonts w:ascii="Verdana" w:hAnsi="Verdana" w:cs="Arial"/>
        </w:rPr>
        <w:t>es</w:t>
      </w:r>
      <w:r w:rsidRPr="00E864E3">
        <w:rPr>
          <w:rFonts w:ascii="Verdana" w:hAnsi="Verdana" w:cs="Arial"/>
        </w:rPr>
        <w:t xml:space="preserve"> for use by the system.</w:t>
      </w:r>
    </w:p>
    <w:p w14:paraId="6269ECA1" w14:textId="74C444F9" w:rsidR="00C23626" w:rsidRPr="00E864E3" w:rsidRDefault="00C23626" w:rsidP="00923007">
      <w:pPr>
        <w:autoSpaceDE w:val="0"/>
        <w:autoSpaceDN w:val="0"/>
        <w:adjustRightInd w:val="0"/>
        <w:spacing w:after="0" w:line="360" w:lineRule="auto"/>
        <w:ind w:hanging="540"/>
        <w:jc w:val="both"/>
        <w:rPr>
          <w:rFonts w:ascii="Verdana" w:hAnsi="Verdana" w:cs="Arial"/>
        </w:rPr>
      </w:pPr>
    </w:p>
    <w:p w14:paraId="49B19EE9" w14:textId="366FF186" w:rsidR="00EC4918" w:rsidRDefault="0070002D" w:rsidP="00923007">
      <w:pPr>
        <w:autoSpaceDE w:val="0"/>
        <w:autoSpaceDN w:val="0"/>
        <w:adjustRightInd w:val="0"/>
        <w:spacing w:after="0" w:line="360" w:lineRule="auto"/>
        <w:ind w:left="180"/>
        <w:jc w:val="both"/>
        <w:rPr>
          <w:rFonts w:ascii="Verdana" w:hAnsi="Verdana" w:cs="Arial"/>
        </w:rPr>
      </w:pPr>
      <w:r w:rsidRPr="00E864E3">
        <w:rPr>
          <w:rFonts w:ascii="Verdana" w:hAnsi="Verdana" w:cs="Arial"/>
        </w:rPr>
        <w:t xml:space="preserve">Residents can register for </w:t>
      </w:r>
      <w:proofErr w:type="spellStart"/>
      <w:r w:rsidRPr="00E864E3">
        <w:rPr>
          <w:rFonts w:ascii="Verdana" w:hAnsi="Verdana" w:cs="Arial"/>
        </w:rPr>
        <w:t>AlertSD</w:t>
      </w:r>
      <w:proofErr w:type="spellEnd"/>
      <w:r w:rsidRPr="00E864E3">
        <w:rPr>
          <w:rFonts w:ascii="Verdana" w:hAnsi="Verdana" w:cs="Arial"/>
        </w:rPr>
        <w:t xml:space="preserve"> </w:t>
      </w:r>
      <w:r w:rsidR="00EC4918">
        <w:rPr>
          <w:rFonts w:ascii="Verdana" w:hAnsi="Verdana" w:cs="Arial"/>
        </w:rPr>
        <w:t>using the web address below:</w:t>
      </w:r>
    </w:p>
    <w:p w14:paraId="2E401F51" w14:textId="643B156B" w:rsidR="00776CF3" w:rsidRPr="00E864E3" w:rsidRDefault="0070002D" w:rsidP="00923007">
      <w:pPr>
        <w:autoSpaceDE w:val="0"/>
        <w:autoSpaceDN w:val="0"/>
        <w:adjustRightInd w:val="0"/>
        <w:spacing w:after="0" w:line="360" w:lineRule="auto"/>
        <w:ind w:left="180"/>
        <w:jc w:val="both"/>
        <w:rPr>
          <w:rFonts w:ascii="Verdana" w:hAnsi="Verdana" w:cs="Arial"/>
        </w:rPr>
      </w:pPr>
      <w:r w:rsidRPr="00E864E3">
        <w:rPr>
          <w:rFonts w:ascii="Verdana" w:hAnsi="Verdana" w:cs="Arial"/>
        </w:rPr>
        <w:t xml:space="preserve"> </w:t>
      </w:r>
      <w:hyperlink r:id="rId20" w:history="1">
        <w:r w:rsidR="00776CF3" w:rsidRPr="00E864E3">
          <w:rPr>
            <w:rStyle w:val="Hyperlink"/>
            <w:rFonts w:ascii="Verdana" w:hAnsi="Verdana" w:cs="Arial"/>
          </w:rPr>
          <w:t>https://www.readysandiego.org/content/oesready/en-us/alertsandiego.html</w:t>
        </w:r>
      </w:hyperlink>
    </w:p>
    <w:p w14:paraId="2816A608" w14:textId="77777777" w:rsidR="00776CF3" w:rsidRPr="00E864E3" w:rsidRDefault="00776CF3" w:rsidP="00923007">
      <w:pPr>
        <w:autoSpaceDE w:val="0"/>
        <w:autoSpaceDN w:val="0"/>
        <w:adjustRightInd w:val="0"/>
        <w:spacing w:after="0" w:line="360" w:lineRule="auto"/>
        <w:ind w:left="720" w:hanging="540"/>
        <w:jc w:val="both"/>
        <w:rPr>
          <w:rFonts w:ascii="Verdana" w:hAnsi="Verdana" w:cs="Arial"/>
        </w:rPr>
      </w:pPr>
    </w:p>
    <w:p w14:paraId="19D578BE" w14:textId="11FF07F2" w:rsidR="0070002D" w:rsidRDefault="00EB05F2" w:rsidP="00923007">
      <w:pPr>
        <w:autoSpaceDE w:val="0"/>
        <w:autoSpaceDN w:val="0"/>
        <w:adjustRightInd w:val="0"/>
        <w:spacing w:after="0" w:line="360" w:lineRule="auto"/>
        <w:ind w:left="180"/>
        <w:jc w:val="both"/>
        <w:rPr>
          <w:rFonts w:ascii="Verdana" w:hAnsi="Verdana" w:cs="Arial"/>
        </w:rPr>
      </w:pPr>
      <w:r w:rsidRPr="00E864E3">
        <w:rPr>
          <w:rFonts w:ascii="Verdana" w:hAnsi="Verdana" w:cs="Arial"/>
        </w:rPr>
        <w:t xml:space="preserve">The </w:t>
      </w:r>
      <w:proofErr w:type="spellStart"/>
      <w:r w:rsidRPr="00E864E3">
        <w:rPr>
          <w:rFonts w:ascii="Verdana" w:hAnsi="Verdana" w:cs="Arial"/>
        </w:rPr>
        <w:t>AlertSan</w:t>
      </w:r>
      <w:proofErr w:type="spellEnd"/>
      <w:r w:rsidRPr="00E864E3">
        <w:rPr>
          <w:rFonts w:ascii="Verdana" w:hAnsi="Verdana" w:cs="Arial"/>
        </w:rPr>
        <w:t xml:space="preserve"> Diego system also provides messaging for residents of San Diego County who are deaf, blind, hard of hearing, and deaf/blind before, during, and after a disaster.  Residents can register for </w:t>
      </w:r>
      <w:r w:rsidRPr="007E076A">
        <w:rPr>
          <w:rFonts w:ascii="Verdana" w:hAnsi="Verdana" w:cs="Arial"/>
          <w:b/>
          <w:bCs/>
        </w:rPr>
        <w:t xml:space="preserve">Accessible </w:t>
      </w:r>
      <w:proofErr w:type="spellStart"/>
      <w:r w:rsidRPr="007E076A">
        <w:rPr>
          <w:rFonts w:ascii="Verdana" w:hAnsi="Verdana" w:cs="Arial"/>
          <w:b/>
          <w:bCs/>
        </w:rPr>
        <w:t>AlertSanDiego</w:t>
      </w:r>
      <w:proofErr w:type="spellEnd"/>
      <w:r w:rsidRPr="00E864E3">
        <w:rPr>
          <w:rFonts w:ascii="Verdana" w:hAnsi="Verdana" w:cs="Arial"/>
        </w:rPr>
        <w:t xml:space="preserve"> notifications by selecting the Accessible Option during registration at </w:t>
      </w:r>
      <w:hyperlink r:id="rId21" w:history="1">
        <w:r w:rsidR="00EC4918" w:rsidRPr="00AA77D0">
          <w:rPr>
            <w:rStyle w:val="Hyperlink"/>
            <w:rFonts w:ascii="Verdana" w:hAnsi="Verdana" w:cs="Arial"/>
          </w:rPr>
          <w:t>www.readysandiego.org/alertsandiego/</w:t>
        </w:r>
      </w:hyperlink>
    </w:p>
    <w:p w14:paraId="165A0363" w14:textId="77777777" w:rsidR="00EB05F2" w:rsidRPr="00E864E3" w:rsidRDefault="00EB05F2" w:rsidP="00923007">
      <w:pPr>
        <w:autoSpaceDE w:val="0"/>
        <w:autoSpaceDN w:val="0"/>
        <w:adjustRightInd w:val="0"/>
        <w:spacing w:after="0" w:line="360" w:lineRule="auto"/>
        <w:ind w:firstLine="720"/>
        <w:jc w:val="both"/>
        <w:rPr>
          <w:rFonts w:ascii="Verdana" w:hAnsi="Verdana" w:cs="Arial"/>
        </w:rPr>
      </w:pPr>
    </w:p>
    <w:p w14:paraId="6E683EC3" w14:textId="72D87FBA" w:rsidR="00C23626" w:rsidRPr="00E864E3" w:rsidRDefault="00C23626" w:rsidP="00923007">
      <w:pPr>
        <w:pStyle w:val="ListParagraph"/>
        <w:numPr>
          <w:ilvl w:val="0"/>
          <w:numId w:val="4"/>
        </w:numPr>
        <w:autoSpaceDE w:val="0"/>
        <w:autoSpaceDN w:val="0"/>
        <w:adjustRightInd w:val="0"/>
        <w:spacing w:after="0" w:line="360" w:lineRule="auto"/>
        <w:ind w:left="180" w:hanging="180"/>
        <w:jc w:val="both"/>
        <w:rPr>
          <w:rFonts w:ascii="Verdana" w:hAnsi="Verdana" w:cs="Arial"/>
        </w:rPr>
      </w:pPr>
      <w:r w:rsidRPr="00E864E3">
        <w:rPr>
          <w:rFonts w:ascii="Verdana" w:hAnsi="Verdana" w:cs="Arial"/>
          <w:b/>
          <w:bCs/>
        </w:rPr>
        <w:t>San Diego (SD) Emergency App</w:t>
      </w:r>
      <w:r w:rsidRPr="00E864E3">
        <w:rPr>
          <w:rFonts w:ascii="Verdana" w:hAnsi="Verdana" w:cs="Arial"/>
        </w:rPr>
        <w:t xml:space="preserve"> </w:t>
      </w:r>
      <w:r w:rsidR="00EC4918">
        <w:rPr>
          <w:rFonts w:ascii="Verdana" w:hAnsi="Verdana" w:cs="Arial"/>
        </w:rPr>
        <w:t>–</w:t>
      </w:r>
      <w:r w:rsidRPr="00E864E3">
        <w:rPr>
          <w:rFonts w:ascii="Verdana" w:hAnsi="Verdana" w:cs="Arial"/>
        </w:rPr>
        <w:t xml:space="preserve"> The SD Emergency App contains disaster preparedness information, interactive checklists to help you create your emergency plan, build an emergency supplies kit, and when disaster strikes</w:t>
      </w:r>
      <w:r w:rsidR="00EC4918">
        <w:rPr>
          <w:rFonts w:ascii="Verdana" w:hAnsi="Verdana" w:cs="Arial"/>
        </w:rPr>
        <w:t>,</w:t>
      </w:r>
      <w:r w:rsidRPr="00E864E3">
        <w:rPr>
          <w:rFonts w:ascii="Verdana" w:hAnsi="Verdana" w:cs="Arial"/>
        </w:rPr>
        <w:t xml:space="preserve"> the SD Emergency App will keep you and your family informed with emergency updates, interactive emergency maps, and shelter locations.</w:t>
      </w:r>
    </w:p>
    <w:p w14:paraId="303CA2CC" w14:textId="77777777" w:rsidR="00C23626" w:rsidRPr="00E864E3" w:rsidRDefault="00C23626" w:rsidP="00923007">
      <w:pPr>
        <w:autoSpaceDE w:val="0"/>
        <w:autoSpaceDN w:val="0"/>
        <w:adjustRightInd w:val="0"/>
        <w:spacing w:after="0" w:line="360" w:lineRule="auto"/>
        <w:ind w:left="270" w:hanging="90"/>
        <w:jc w:val="both"/>
        <w:rPr>
          <w:rFonts w:ascii="Verdana" w:hAnsi="Verdana" w:cs="Arial"/>
        </w:rPr>
      </w:pPr>
    </w:p>
    <w:p w14:paraId="060403DB" w14:textId="2F48CDC3" w:rsidR="00C23626" w:rsidRPr="00E864E3" w:rsidRDefault="00C23626" w:rsidP="00923007">
      <w:pPr>
        <w:autoSpaceDE w:val="0"/>
        <w:autoSpaceDN w:val="0"/>
        <w:adjustRightInd w:val="0"/>
        <w:spacing w:after="0" w:line="360" w:lineRule="auto"/>
        <w:ind w:left="180"/>
        <w:jc w:val="both"/>
        <w:rPr>
          <w:rFonts w:ascii="Verdana" w:hAnsi="Verdana" w:cs="Arial"/>
        </w:rPr>
      </w:pPr>
      <w:r w:rsidRPr="00E864E3">
        <w:rPr>
          <w:rFonts w:ascii="Verdana" w:hAnsi="Verdana" w:cs="Arial"/>
        </w:rPr>
        <w:t>The County of San Diego Office of Emergency Services (OES) created the SD Emergency App to better prepare and inform San Diego County residents and visitors about disasters. With SD Emergency, the tools you need to plan, prepare, and respond in an emergency are right at your fingertips.</w:t>
      </w:r>
    </w:p>
    <w:p w14:paraId="170A8F94" w14:textId="0B32DD29" w:rsidR="0070002D" w:rsidRPr="00E864E3" w:rsidRDefault="0070002D" w:rsidP="00923007">
      <w:pPr>
        <w:autoSpaceDE w:val="0"/>
        <w:autoSpaceDN w:val="0"/>
        <w:adjustRightInd w:val="0"/>
        <w:spacing w:after="0" w:line="360" w:lineRule="auto"/>
        <w:ind w:left="270" w:hanging="90"/>
        <w:jc w:val="both"/>
        <w:rPr>
          <w:rFonts w:ascii="Verdana" w:hAnsi="Verdana" w:cs="Arial"/>
        </w:rPr>
      </w:pPr>
    </w:p>
    <w:p w14:paraId="40F38F7C" w14:textId="09253B8A" w:rsidR="000B2AAD" w:rsidRDefault="0070002D" w:rsidP="00556A7A">
      <w:pPr>
        <w:autoSpaceDE w:val="0"/>
        <w:autoSpaceDN w:val="0"/>
        <w:adjustRightInd w:val="0"/>
        <w:spacing w:after="0" w:line="360" w:lineRule="auto"/>
        <w:ind w:left="180"/>
        <w:jc w:val="both"/>
        <w:rPr>
          <w:rFonts w:ascii="Arial" w:hAnsi="Arial" w:cs="Arial"/>
          <w:b/>
          <w:bCs/>
          <w:sz w:val="32"/>
          <w:szCs w:val="32"/>
          <w:u w:val="single"/>
        </w:rPr>
      </w:pPr>
      <w:r w:rsidRPr="00E864E3">
        <w:rPr>
          <w:rFonts w:ascii="Verdana" w:hAnsi="Verdana" w:cs="Arial"/>
        </w:rPr>
        <w:t xml:space="preserve">Residents can download the </w:t>
      </w:r>
      <w:r w:rsidR="007767D3" w:rsidRPr="00E864E3">
        <w:rPr>
          <w:rFonts w:ascii="Verdana" w:hAnsi="Verdana" w:cs="Arial"/>
        </w:rPr>
        <w:t xml:space="preserve">SD Emergency </w:t>
      </w:r>
      <w:r w:rsidRPr="00E864E3">
        <w:rPr>
          <w:rFonts w:ascii="Verdana" w:hAnsi="Verdana" w:cs="Arial"/>
        </w:rPr>
        <w:t xml:space="preserve">App for iPhone on the Apple App store or for Android in Google </w:t>
      </w:r>
      <w:r w:rsidR="007767D3" w:rsidRPr="00E864E3">
        <w:rPr>
          <w:rFonts w:ascii="Verdana" w:hAnsi="Verdana" w:cs="Arial"/>
        </w:rPr>
        <w:t>p</w:t>
      </w:r>
      <w:r w:rsidRPr="00E864E3">
        <w:rPr>
          <w:rFonts w:ascii="Verdana" w:hAnsi="Verdana" w:cs="Arial"/>
        </w:rPr>
        <w:t>lay.</w:t>
      </w:r>
    </w:p>
    <w:p w14:paraId="1D89148B" w14:textId="2EE5CEF8" w:rsidR="00556A7A" w:rsidRPr="007F72DC" w:rsidRDefault="00556A7A" w:rsidP="00923007">
      <w:pPr>
        <w:autoSpaceDE w:val="0"/>
        <w:autoSpaceDN w:val="0"/>
        <w:adjustRightInd w:val="0"/>
        <w:spacing w:after="0" w:line="360" w:lineRule="auto"/>
        <w:ind w:left="180"/>
        <w:jc w:val="both"/>
        <w:rPr>
          <w:rFonts w:ascii="Arial" w:hAnsi="Arial" w:cs="Arial"/>
          <w:b/>
          <w:bCs/>
          <w:u w:val="single"/>
        </w:rPr>
      </w:pPr>
    </w:p>
    <w:p w14:paraId="65CF8D87" w14:textId="77777777" w:rsidR="000B2AAD" w:rsidRPr="000B2AAD" w:rsidRDefault="000B2AAD" w:rsidP="007F72DC">
      <w:pPr>
        <w:autoSpaceDE w:val="0"/>
        <w:autoSpaceDN w:val="0"/>
        <w:adjustRightInd w:val="0"/>
        <w:spacing w:after="0" w:line="360" w:lineRule="auto"/>
        <w:ind w:left="180" w:hanging="180"/>
        <w:jc w:val="both"/>
        <w:rPr>
          <w:rFonts w:ascii="Verdana" w:hAnsi="Verdana" w:cs="Arial"/>
        </w:rPr>
      </w:pPr>
      <w:r w:rsidRPr="000B2AAD">
        <w:rPr>
          <w:rFonts w:ascii="Verdana" w:hAnsi="Verdana" w:cs="Arial"/>
        </w:rPr>
        <w:t>•</w:t>
      </w:r>
      <w:r w:rsidRPr="000B2AAD">
        <w:rPr>
          <w:rFonts w:ascii="Verdana" w:hAnsi="Verdana" w:cs="Arial"/>
        </w:rPr>
        <w:tab/>
      </w:r>
      <w:r w:rsidRPr="007F72DC">
        <w:rPr>
          <w:rFonts w:ascii="Verdana" w:hAnsi="Verdana" w:cs="Arial"/>
          <w:b/>
          <w:bCs/>
        </w:rPr>
        <w:t>Wireless Emergency Alerts (WEA)</w:t>
      </w:r>
      <w:r w:rsidRPr="000B2AAD">
        <w:rPr>
          <w:rFonts w:ascii="Verdana" w:hAnsi="Verdana" w:cs="Arial"/>
        </w:rPr>
        <w:t xml:space="preserve"> - authorized public safety officials send WEA alerts regarding public safety emergencies – such as severe weather, missing children, or the need to evacuate – through FEMA's Integrated Public Alert and Warning System (IPAWS) to participating wireless carriers, which then push the alerts to compatible mobile devices (cellphones) in the affected area.</w:t>
      </w:r>
    </w:p>
    <w:p w14:paraId="7473C56D" w14:textId="77777777" w:rsidR="00D655B3" w:rsidRDefault="00D655B3" w:rsidP="000B2AAD">
      <w:pPr>
        <w:autoSpaceDE w:val="0"/>
        <w:autoSpaceDN w:val="0"/>
        <w:adjustRightInd w:val="0"/>
        <w:spacing w:after="0" w:line="360" w:lineRule="auto"/>
        <w:ind w:left="180"/>
        <w:jc w:val="both"/>
        <w:rPr>
          <w:rFonts w:ascii="Verdana" w:hAnsi="Verdana" w:cs="Arial"/>
        </w:rPr>
      </w:pPr>
    </w:p>
    <w:p w14:paraId="66756AE1" w14:textId="7BB1F0E7" w:rsidR="000B2AAD" w:rsidRPr="000B2AAD" w:rsidRDefault="000B2AAD" w:rsidP="007F72DC">
      <w:pPr>
        <w:autoSpaceDE w:val="0"/>
        <w:autoSpaceDN w:val="0"/>
        <w:adjustRightInd w:val="0"/>
        <w:spacing w:after="0" w:line="360" w:lineRule="auto"/>
        <w:ind w:left="180"/>
        <w:jc w:val="both"/>
        <w:rPr>
          <w:rFonts w:ascii="Verdana" w:hAnsi="Verdana" w:cs="Arial"/>
        </w:rPr>
      </w:pPr>
      <w:r w:rsidRPr="000B2AAD">
        <w:rPr>
          <w:rFonts w:ascii="Verdana" w:hAnsi="Verdana" w:cs="Arial"/>
        </w:rPr>
        <w:t xml:space="preserve">The alerts are broadcast to the geographic area affected by an emergency. This means that if an alert is sent to a specific area in California, WEA-capable mobile devices located in that area at the time the alert is sent can receive the alert, even if they are roaming or visiting from another area. </w:t>
      </w:r>
    </w:p>
    <w:p w14:paraId="302A2AD8" w14:textId="77777777" w:rsidR="00D655B3" w:rsidRDefault="00D655B3" w:rsidP="000B2AAD">
      <w:pPr>
        <w:autoSpaceDE w:val="0"/>
        <w:autoSpaceDN w:val="0"/>
        <w:adjustRightInd w:val="0"/>
        <w:spacing w:after="0" w:line="360" w:lineRule="auto"/>
        <w:ind w:left="180"/>
        <w:jc w:val="both"/>
        <w:rPr>
          <w:rFonts w:ascii="Verdana" w:hAnsi="Verdana" w:cs="Arial"/>
        </w:rPr>
      </w:pPr>
    </w:p>
    <w:p w14:paraId="4141DBF5" w14:textId="1869DC03" w:rsidR="00556A7A" w:rsidRDefault="000B2AAD" w:rsidP="007F72DC">
      <w:pPr>
        <w:autoSpaceDE w:val="0"/>
        <w:autoSpaceDN w:val="0"/>
        <w:adjustRightInd w:val="0"/>
        <w:spacing w:after="0" w:line="360" w:lineRule="auto"/>
        <w:ind w:left="180"/>
        <w:jc w:val="both"/>
        <w:rPr>
          <w:rFonts w:ascii="Verdana" w:hAnsi="Verdana" w:cs="Arial"/>
        </w:rPr>
      </w:pPr>
      <w:r w:rsidRPr="000B2AAD">
        <w:rPr>
          <w:rFonts w:ascii="Verdana" w:hAnsi="Verdana" w:cs="Arial"/>
        </w:rPr>
        <w:t>Consumers do not need to sign up for this service. WEA allows government officials to send emergency alerts to all subscribers with WEA-capable devices if their wireless carrier participates in the program.</w:t>
      </w:r>
    </w:p>
    <w:p w14:paraId="1E3F978B" w14:textId="77777777" w:rsidR="000B2AAD" w:rsidRPr="005E1B36" w:rsidRDefault="000B2AAD" w:rsidP="005E1B36">
      <w:pPr>
        <w:autoSpaceDE w:val="0"/>
        <w:autoSpaceDN w:val="0"/>
        <w:adjustRightInd w:val="0"/>
        <w:spacing w:after="0" w:line="360" w:lineRule="auto"/>
        <w:ind w:left="270" w:hanging="90"/>
        <w:jc w:val="both"/>
        <w:rPr>
          <w:rFonts w:ascii="Verdana" w:hAnsi="Verdana" w:cs="Arial"/>
        </w:rPr>
      </w:pPr>
    </w:p>
    <w:p w14:paraId="162C4794" w14:textId="2DC0CC21" w:rsidR="00556A7A" w:rsidRPr="005E1B36" w:rsidRDefault="00556A7A" w:rsidP="00923007">
      <w:pPr>
        <w:autoSpaceDE w:val="0"/>
        <w:autoSpaceDN w:val="0"/>
        <w:adjustRightInd w:val="0"/>
        <w:spacing w:after="0" w:line="360" w:lineRule="auto"/>
        <w:ind w:left="180"/>
        <w:jc w:val="both"/>
        <w:rPr>
          <w:rFonts w:ascii="Verdana" w:hAnsi="Verdana" w:cs="Arial"/>
          <w:b/>
          <w:bCs/>
        </w:rPr>
      </w:pPr>
      <w:r w:rsidRPr="005E1B36">
        <w:rPr>
          <w:rFonts w:ascii="Verdana" w:hAnsi="Verdana" w:cs="Arial"/>
          <w:b/>
          <w:bCs/>
        </w:rPr>
        <w:t>Ocean Hills Emergency Alert and Warning Systems Opt-in Statistics</w:t>
      </w:r>
      <w:r>
        <w:rPr>
          <w:rFonts w:ascii="Verdana" w:hAnsi="Verdana" w:cs="Arial"/>
          <w:b/>
          <w:bCs/>
        </w:rPr>
        <w:t xml:space="preserve"> – </w:t>
      </w:r>
      <w:r>
        <w:rPr>
          <w:rFonts w:ascii="Verdana" w:hAnsi="Verdana" w:cs="Arial"/>
        </w:rPr>
        <w:t xml:space="preserve">As discussed in Appendix A of </w:t>
      </w:r>
      <w:r w:rsidR="005E1B36">
        <w:rPr>
          <w:rFonts w:ascii="Verdana" w:hAnsi="Verdana" w:cs="Arial"/>
        </w:rPr>
        <w:t xml:space="preserve">the </w:t>
      </w:r>
      <w:r>
        <w:rPr>
          <w:rFonts w:ascii="Verdana" w:hAnsi="Verdana" w:cs="Arial"/>
        </w:rPr>
        <w:t>“</w:t>
      </w:r>
      <w:r w:rsidRPr="006D7FA6">
        <w:rPr>
          <w:rFonts w:ascii="Verdana" w:hAnsi="Verdana" w:cs="Arial"/>
        </w:rPr>
        <w:t xml:space="preserve">Neighborhood of Ocean Hills Wildfire Evacuation </w:t>
      </w:r>
      <w:r w:rsidRPr="006D7FA6">
        <w:rPr>
          <w:rFonts w:ascii="Verdana" w:hAnsi="Verdana" w:cs="Arial"/>
        </w:rPr>
        <w:lastRenderedPageBreak/>
        <w:t>Study” (KLD Engineering, P.C, Report KLD TR-1222</w:t>
      </w:r>
      <w:r>
        <w:rPr>
          <w:rFonts w:ascii="Verdana" w:hAnsi="Verdana" w:cs="Arial"/>
        </w:rPr>
        <w:t>), approximately 66% of Ocean Hills residents are opted into their local emergency alert systems.</w:t>
      </w:r>
      <w:r w:rsidR="00D87083">
        <w:rPr>
          <w:rFonts w:ascii="Verdana" w:hAnsi="Verdana" w:cs="Arial"/>
        </w:rPr>
        <w:t xml:space="preserve"> The majority (57</w:t>
      </w:r>
      <w:r w:rsidR="005E1B36">
        <w:rPr>
          <w:rFonts w:ascii="Verdana" w:hAnsi="Verdana" w:cs="Arial"/>
        </w:rPr>
        <w:t>%</w:t>
      </w:r>
      <w:r w:rsidR="00D87083">
        <w:rPr>
          <w:rFonts w:ascii="Verdana" w:hAnsi="Verdana" w:cs="Arial"/>
        </w:rPr>
        <w:t>) of the neighborhood residents who are registered are opted into Alert San Diego.</w:t>
      </w:r>
      <w:r>
        <w:rPr>
          <w:rFonts w:ascii="Verdana" w:hAnsi="Verdana" w:cs="Arial"/>
        </w:rPr>
        <w:t xml:space="preserve">  </w:t>
      </w:r>
    </w:p>
    <w:p w14:paraId="285E1D7F" w14:textId="77777777" w:rsidR="007A1D10" w:rsidRDefault="007A1D10" w:rsidP="007F72DC">
      <w:pPr>
        <w:autoSpaceDE w:val="0"/>
        <w:autoSpaceDN w:val="0"/>
        <w:adjustRightInd w:val="0"/>
        <w:spacing w:after="0" w:line="360" w:lineRule="auto"/>
        <w:ind w:left="180"/>
        <w:jc w:val="both"/>
        <w:rPr>
          <w:rFonts w:ascii="Arial" w:hAnsi="Arial" w:cs="Arial"/>
          <w:b/>
          <w:bCs/>
          <w:sz w:val="32"/>
          <w:szCs w:val="32"/>
          <w:u w:val="single"/>
        </w:rPr>
        <w:sectPr w:rsidR="007A1D10" w:rsidSect="009B24CE">
          <w:pgSz w:w="12240" w:h="15840"/>
          <w:pgMar w:top="1440" w:right="1440" w:bottom="1440" w:left="1440" w:header="720" w:footer="720" w:gutter="0"/>
          <w:cols w:space="720"/>
          <w:titlePg/>
          <w:docGrid w:linePitch="360"/>
        </w:sectPr>
      </w:pPr>
    </w:p>
    <w:p w14:paraId="6C356295" w14:textId="78C10815" w:rsidR="00B6799E" w:rsidRPr="006220F4" w:rsidRDefault="00B6799E" w:rsidP="005E1B36">
      <w:pPr>
        <w:pStyle w:val="Heading1"/>
      </w:pPr>
      <w:bookmarkStart w:id="108" w:name="_Toc83903694"/>
      <w:r w:rsidRPr="006220F4">
        <w:lastRenderedPageBreak/>
        <w:t>Public Information</w:t>
      </w:r>
      <w:bookmarkEnd w:id="108"/>
    </w:p>
    <w:p w14:paraId="49693350" w14:textId="77777777" w:rsidR="006220F4" w:rsidRDefault="006220F4" w:rsidP="000347C6">
      <w:pPr>
        <w:autoSpaceDE w:val="0"/>
        <w:autoSpaceDN w:val="0"/>
        <w:adjustRightInd w:val="0"/>
        <w:spacing w:after="0" w:line="360" w:lineRule="auto"/>
        <w:rPr>
          <w:rFonts w:ascii="Verdana" w:hAnsi="Verdana" w:cs="Arial"/>
        </w:rPr>
      </w:pPr>
    </w:p>
    <w:p w14:paraId="2A50CC62" w14:textId="77777777" w:rsidR="00514AB1" w:rsidRPr="007F72DC" w:rsidRDefault="000347C6" w:rsidP="00EC4918">
      <w:pPr>
        <w:autoSpaceDE w:val="0"/>
        <w:autoSpaceDN w:val="0"/>
        <w:adjustRightInd w:val="0"/>
        <w:spacing w:after="0" w:line="360" w:lineRule="auto"/>
        <w:jc w:val="both"/>
        <w:rPr>
          <w:rFonts w:ascii="Verdana" w:hAnsi="Verdana" w:cs="Arial"/>
          <w:highlight w:val="yellow"/>
        </w:rPr>
      </w:pPr>
      <w:r w:rsidRPr="005A2101">
        <w:rPr>
          <w:rFonts w:ascii="Verdana" w:hAnsi="Verdana" w:cs="Arial"/>
        </w:rPr>
        <w:t xml:space="preserve">During a wildfire event, it is important to maintain situational awareness.  </w:t>
      </w:r>
      <w:r w:rsidR="00864C6D">
        <w:rPr>
          <w:rFonts w:ascii="Verdana" w:hAnsi="Verdana" w:cs="Arial"/>
        </w:rPr>
        <w:t xml:space="preserve">Public information should provide residents with multiple ways to know if they are in an area under an evacuation order.  Multiple, authoritative messaging channels that include photos or links to other visual information about the hazard should be used and encourage individuals to share this information with friends and families.  </w:t>
      </w:r>
      <w:r w:rsidR="00EC4918">
        <w:rPr>
          <w:rFonts w:ascii="Verdana" w:hAnsi="Verdana" w:cs="Arial"/>
        </w:rPr>
        <w:t>F</w:t>
      </w:r>
      <w:r w:rsidR="00864C6D">
        <w:rPr>
          <w:rFonts w:ascii="Verdana" w:hAnsi="Verdana" w:cs="Arial"/>
        </w:rPr>
        <w:t xml:space="preserve">requent updates </w:t>
      </w:r>
      <w:r w:rsidR="00EC4918">
        <w:rPr>
          <w:rFonts w:ascii="Verdana" w:hAnsi="Verdana" w:cs="Arial"/>
        </w:rPr>
        <w:t xml:space="preserve">should be provided </w:t>
      </w:r>
      <w:r w:rsidR="00864C6D">
        <w:rPr>
          <w:rFonts w:ascii="Verdana" w:hAnsi="Verdana" w:cs="Arial"/>
        </w:rPr>
        <w:t>with information that reduce</w:t>
      </w:r>
      <w:r w:rsidR="00EC4918">
        <w:rPr>
          <w:rFonts w:ascii="Verdana" w:hAnsi="Verdana" w:cs="Arial"/>
        </w:rPr>
        <w:t>s</w:t>
      </w:r>
      <w:r w:rsidR="00864C6D">
        <w:rPr>
          <w:rFonts w:ascii="Verdana" w:hAnsi="Verdana" w:cs="Arial"/>
        </w:rPr>
        <w:t xml:space="preserve"> stress of the unknown related to evacuation.  </w:t>
      </w:r>
      <w:r w:rsidR="00514AB1" w:rsidRPr="007F72DC">
        <w:rPr>
          <w:rFonts w:ascii="Verdana" w:hAnsi="Verdana" w:cs="Arial"/>
          <w:highlight w:val="yellow"/>
        </w:rPr>
        <w:t>The following should be considered when developing a public information plan:</w:t>
      </w:r>
    </w:p>
    <w:p w14:paraId="347C77A0" w14:textId="4ECF946F" w:rsidR="00AD26C6" w:rsidRPr="007F72DC" w:rsidRDefault="00514AB1" w:rsidP="00514AB1">
      <w:pPr>
        <w:pStyle w:val="ListParagraph"/>
        <w:numPr>
          <w:ilvl w:val="0"/>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 xml:space="preserve">Format of the </w:t>
      </w:r>
      <w:r w:rsidR="00AD26C6" w:rsidRPr="007F72DC">
        <w:rPr>
          <w:rFonts w:ascii="Verdana" w:hAnsi="Verdana" w:cs="Arial"/>
          <w:highlight w:val="yellow"/>
        </w:rPr>
        <w:t>public information:</w:t>
      </w:r>
    </w:p>
    <w:p w14:paraId="5CAE6608" w14:textId="3711F0BD" w:rsidR="00AD26C6" w:rsidRPr="007F72DC" w:rsidRDefault="00AD26C6" w:rsidP="00AD26C6">
      <w:pPr>
        <w:pStyle w:val="ListParagraph"/>
        <w:numPr>
          <w:ilvl w:val="1"/>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Printed</w:t>
      </w:r>
    </w:p>
    <w:p w14:paraId="05BBA554" w14:textId="07362CC2" w:rsidR="00AD26C6" w:rsidRPr="007F72DC" w:rsidRDefault="00AD26C6" w:rsidP="00AD26C6">
      <w:pPr>
        <w:pStyle w:val="ListParagraph"/>
        <w:numPr>
          <w:ilvl w:val="2"/>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Calendar</w:t>
      </w:r>
    </w:p>
    <w:p w14:paraId="7C37E35A" w14:textId="640ED610" w:rsidR="00AD26C6" w:rsidRPr="007F72DC" w:rsidRDefault="00AD26C6" w:rsidP="00AD26C6">
      <w:pPr>
        <w:pStyle w:val="ListParagraph"/>
        <w:numPr>
          <w:ilvl w:val="2"/>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One-pager</w:t>
      </w:r>
    </w:p>
    <w:p w14:paraId="283700BA" w14:textId="4432FBCE" w:rsidR="00AD26C6" w:rsidRPr="007F72DC" w:rsidRDefault="00AD26C6" w:rsidP="00AD26C6">
      <w:pPr>
        <w:pStyle w:val="ListParagraph"/>
        <w:numPr>
          <w:ilvl w:val="2"/>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Multi-page brochure</w:t>
      </w:r>
    </w:p>
    <w:p w14:paraId="72F2F994" w14:textId="30E4DCAB" w:rsidR="00AD26C6" w:rsidRPr="007F72DC" w:rsidRDefault="00AD26C6" w:rsidP="00AD26C6">
      <w:pPr>
        <w:pStyle w:val="ListParagraph"/>
        <w:numPr>
          <w:ilvl w:val="2"/>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Postcard with scannable QR codes or links to county/local emergency planning websites</w:t>
      </w:r>
    </w:p>
    <w:p w14:paraId="56F25B52" w14:textId="2368B466" w:rsidR="00AD26C6" w:rsidRPr="007F72DC" w:rsidRDefault="00AD26C6" w:rsidP="00AD26C6">
      <w:pPr>
        <w:pStyle w:val="ListParagraph"/>
        <w:numPr>
          <w:ilvl w:val="1"/>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Electronic</w:t>
      </w:r>
    </w:p>
    <w:p w14:paraId="02DD6FF8" w14:textId="5661B158" w:rsidR="00AD26C6" w:rsidRPr="007F72DC" w:rsidRDefault="00AD26C6" w:rsidP="00AD26C6">
      <w:pPr>
        <w:pStyle w:val="ListParagraph"/>
        <w:numPr>
          <w:ilvl w:val="2"/>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Website</w:t>
      </w:r>
    </w:p>
    <w:p w14:paraId="7CDD5C33" w14:textId="7D4621CF" w:rsidR="00AD26C6" w:rsidRDefault="00AD26C6" w:rsidP="00AD26C6">
      <w:pPr>
        <w:pStyle w:val="ListParagraph"/>
        <w:numPr>
          <w:ilvl w:val="2"/>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Mobile application</w:t>
      </w:r>
    </w:p>
    <w:p w14:paraId="068C0840" w14:textId="23D5D996" w:rsidR="00AD26C6" w:rsidRPr="007F72DC" w:rsidRDefault="00AD26C6" w:rsidP="00AD26C6">
      <w:pPr>
        <w:pStyle w:val="ListParagraph"/>
        <w:numPr>
          <w:ilvl w:val="2"/>
          <w:numId w:val="4"/>
        </w:numPr>
        <w:autoSpaceDE w:val="0"/>
        <w:autoSpaceDN w:val="0"/>
        <w:adjustRightInd w:val="0"/>
        <w:spacing w:after="0" w:line="360" w:lineRule="auto"/>
        <w:jc w:val="both"/>
        <w:rPr>
          <w:rFonts w:ascii="Verdana" w:hAnsi="Verdana" w:cs="Arial"/>
          <w:highlight w:val="yellow"/>
        </w:rPr>
      </w:pPr>
      <w:r>
        <w:rPr>
          <w:rFonts w:ascii="Verdana" w:hAnsi="Verdana" w:cs="Arial"/>
          <w:highlight w:val="yellow"/>
        </w:rPr>
        <w:t>Social media platform</w:t>
      </w:r>
    </w:p>
    <w:p w14:paraId="5AACDE51" w14:textId="285F6CBC" w:rsidR="00AD26C6" w:rsidRPr="007F72DC" w:rsidRDefault="00AD26C6" w:rsidP="00AD26C6">
      <w:pPr>
        <w:pStyle w:val="ListParagraph"/>
        <w:numPr>
          <w:ilvl w:val="2"/>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E-mail</w:t>
      </w:r>
    </w:p>
    <w:p w14:paraId="6FDB1F24" w14:textId="42A6E136" w:rsidR="00AD26C6" w:rsidRPr="007F72DC" w:rsidRDefault="00AD26C6" w:rsidP="007F72DC">
      <w:pPr>
        <w:pStyle w:val="ListParagraph"/>
        <w:numPr>
          <w:ilvl w:val="0"/>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Periodicity of the dissemination of the public information</w:t>
      </w:r>
    </w:p>
    <w:p w14:paraId="4BCFAC74" w14:textId="1BB9E33F" w:rsidR="00AD26C6" w:rsidRPr="007F72DC" w:rsidRDefault="00AD26C6" w:rsidP="00AD26C6">
      <w:pPr>
        <w:pStyle w:val="ListParagraph"/>
        <w:numPr>
          <w:ilvl w:val="1"/>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Weekly</w:t>
      </w:r>
    </w:p>
    <w:p w14:paraId="25A62BE8" w14:textId="02988C11" w:rsidR="00864C6D" w:rsidRPr="007F72DC" w:rsidRDefault="00AD26C6" w:rsidP="00AD26C6">
      <w:pPr>
        <w:pStyle w:val="ListParagraph"/>
        <w:numPr>
          <w:ilvl w:val="1"/>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Monthly</w:t>
      </w:r>
    </w:p>
    <w:p w14:paraId="6FBE97F0" w14:textId="159D528E" w:rsidR="00AD26C6" w:rsidRPr="007F72DC" w:rsidRDefault="00AD26C6" w:rsidP="00AD26C6">
      <w:pPr>
        <w:pStyle w:val="ListParagraph"/>
        <w:numPr>
          <w:ilvl w:val="1"/>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Semi-annually</w:t>
      </w:r>
    </w:p>
    <w:p w14:paraId="4F74CF07" w14:textId="61AB8DC9" w:rsidR="00AD26C6" w:rsidRPr="007F72DC" w:rsidRDefault="00AD26C6" w:rsidP="00AD26C6">
      <w:pPr>
        <w:pStyle w:val="ListParagraph"/>
        <w:numPr>
          <w:ilvl w:val="1"/>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Annually</w:t>
      </w:r>
    </w:p>
    <w:p w14:paraId="0D6B311D" w14:textId="558D0914" w:rsidR="00AD26C6" w:rsidRPr="007F72DC" w:rsidRDefault="00AD26C6" w:rsidP="00AD26C6">
      <w:pPr>
        <w:pStyle w:val="ListParagraph"/>
        <w:numPr>
          <w:ilvl w:val="0"/>
          <w:numId w:val="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Maintenance of the public information – who will be responsible for updating and disseminating the public information</w:t>
      </w:r>
    </w:p>
    <w:p w14:paraId="1EA22FA4" w14:textId="4C728450" w:rsidR="00AD26C6" w:rsidRPr="007F72DC" w:rsidRDefault="00AD26C6" w:rsidP="007F72DC">
      <w:pPr>
        <w:pStyle w:val="ListParagraph"/>
        <w:numPr>
          <w:ilvl w:val="0"/>
          <w:numId w:val="4"/>
        </w:numPr>
        <w:autoSpaceDE w:val="0"/>
        <w:autoSpaceDN w:val="0"/>
        <w:adjustRightInd w:val="0"/>
        <w:spacing w:after="0" w:line="360" w:lineRule="auto"/>
        <w:jc w:val="both"/>
        <w:rPr>
          <w:rFonts w:ascii="Verdana" w:hAnsi="Verdana" w:cs="Arial"/>
        </w:rPr>
      </w:pPr>
      <w:r w:rsidRPr="007F72DC">
        <w:rPr>
          <w:rFonts w:ascii="Verdana" w:hAnsi="Verdana" w:cs="Arial"/>
          <w:highlight w:val="yellow"/>
        </w:rPr>
        <w:t>Financing – who will be responsible for funding the maintenance and dissemination of the public information</w:t>
      </w:r>
    </w:p>
    <w:p w14:paraId="4C2AA5AF" w14:textId="77777777" w:rsidR="00864C6D" w:rsidRDefault="00864C6D" w:rsidP="00EC4918">
      <w:pPr>
        <w:autoSpaceDE w:val="0"/>
        <w:autoSpaceDN w:val="0"/>
        <w:adjustRightInd w:val="0"/>
        <w:spacing w:after="0" w:line="360" w:lineRule="auto"/>
        <w:jc w:val="both"/>
        <w:rPr>
          <w:rFonts w:ascii="Verdana" w:hAnsi="Verdana" w:cs="Arial"/>
        </w:rPr>
      </w:pPr>
    </w:p>
    <w:p w14:paraId="30E7B902" w14:textId="031B5F7B" w:rsidR="00B6799E" w:rsidRPr="005A2101" w:rsidRDefault="000347C6" w:rsidP="00EC4918">
      <w:pPr>
        <w:autoSpaceDE w:val="0"/>
        <w:autoSpaceDN w:val="0"/>
        <w:adjustRightInd w:val="0"/>
        <w:spacing w:after="0" w:line="360" w:lineRule="auto"/>
        <w:jc w:val="both"/>
        <w:rPr>
          <w:rFonts w:ascii="Verdana" w:hAnsi="Verdana" w:cs="Arial"/>
        </w:rPr>
      </w:pPr>
      <w:r w:rsidRPr="005A2101">
        <w:rPr>
          <w:rFonts w:ascii="Verdana" w:hAnsi="Verdana" w:cs="Arial"/>
        </w:rPr>
        <w:lastRenderedPageBreak/>
        <w:t xml:space="preserve">The following are </w:t>
      </w:r>
      <w:r w:rsidR="00EB05F2" w:rsidRPr="005A2101">
        <w:rPr>
          <w:rFonts w:ascii="Verdana" w:hAnsi="Verdana" w:cs="Arial"/>
        </w:rPr>
        <w:t>sources of information before and during an emergency.</w:t>
      </w:r>
    </w:p>
    <w:p w14:paraId="19CEFD86" w14:textId="34E0ACBC" w:rsidR="000347C6" w:rsidRPr="005A2101" w:rsidRDefault="000347C6" w:rsidP="00EC4918">
      <w:pPr>
        <w:autoSpaceDE w:val="0"/>
        <w:autoSpaceDN w:val="0"/>
        <w:adjustRightInd w:val="0"/>
        <w:spacing w:after="0" w:line="360" w:lineRule="auto"/>
        <w:jc w:val="both"/>
        <w:rPr>
          <w:rFonts w:ascii="Verdana" w:hAnsi="Verdana" w:cs="Arial"/>
        </w:rPr>
      </w:pPr>
    </w:p>
    <w:p w14:paraId="2A4F84D6" w14:textId="214DDCD7" w:rsidR="000347C6" w:rsidRPr="006220F4" w:rsidRDefault="000347C6" w:rsidP="000347C6">
      <w:pPr>
        <w:autoSpaceDE w:val="0"/>
        <w:autoSpaceDN w:val="0"/>
        <w:adjustRightInd w:val="0"/>
        <w:spacing w:after="0" w:line="360" w:lineRule="auto"/>
        <w:rPr>
          <w:rFonts w:ascii="Verdana" w:hAnsi="Verdana" w:cs="Arial"/>
          <w:b/>
          <w:bCs/>
          <w:sz w:val="24"/>
          <w:szCs w:val="24"/>
          <w:u w:val="single"/>
        </w:rPr>
      </w:pPr>
      <w:r w:rsidRPr="006220F4">
        <w:rPr>
          <w:rFonts w:ascii="Verdana" w:hAnsi="Verdana" w:cs="Arial"/>
          <w:b/>
          <w:bCs/>
          <w:sz w:val="24"/>
          <w:szCs w:val="24"/>
          <w:u w:val="single"/>
        </w:rPr>
        <w:t>Websites</w:t>
      </w:r>
    </w:p>
    <w:p w14:paraId="055434B2" w14:textId="6B2AA18A" w:rsidR="000347C6" w:rsidRPr="005A2101" w:rsidRDefault="0049329F" w:rsidP="00EC4918">
      <w:pPr>
        <w:spacing w:line="360" w:lineRule="auto"/>
        <w:jc w:val="both"/>
        <w:rPr>
          <w:rFonts w:ascii="Verdana" w:hAnsi="Verdana" w:cs="Arial"/>
          <w:u w:val="single"/>
        </w:rPr>
      </w:pPr>
      <w:hyperlink r:id="rId22" w:history="1">
        <w:r w:rsidR="00994565" w:rsidRPr="007656BA">
          <w:rPr>
            <w:rStyle w:val="Hyperlink"/>
            <w:rFonts w:ascii="Verdana" w:hAnsi="Verdana" w:cs="Arial"/>
          </w:rPr>
          <w:t>SDcountyemergency.com</w:t>
        </w:r>
      </w:hyperlink>
    </w:p>
    <w:p w14:paraId="0A7642B8" w14:textId="77777777" w:rsidR="000347C6" w:rsidRPr="005A2101" w:rsidRDefault="000347C6" w:rsidP="00EC4918">
      <w:pPr>
        <w:pStyle w:val="ListParagraph"/>
        <w:numPr>
          <w:ilvl w:val="0"/>
          <w:numId w:val="7"/>
        </w:numPr>
        <w:spacing w:after="0" w:line="360" w:lineRule="auto"/>
        <w:jc w:val="both"/>
        <w:rPr>
          <w:rFonts w:ascii="Verdana" w:hAnsi="Verdana" w:cs="Arial"/>
        </w:rPr>
      </w:pPr>
      <w:r w:rsidRPr="005A2101">
        <w:rPr>
          <w:rFonts w:ascii="Verdana" w:hAnsi="Verdana" w:cs="Arial"/>
        </w:rPr>
        <w:t xml:space="preserve">During a disaster, this website will be promoted by the County of San Diego to the media/public as the official disaster information website. </w:t>
      </w:r>
    </w:p>
    <w:p w14:paraId="75EA4D34" w14:textId="77777777" w:rsidR="000347C6" w:rsidRPr="005A2101" w:rsidRDefault="000347C6" w:rsidP="00EC4918">
      <w:pPr>
        <w:pStyle w:val="ListParagraph"/>
        <w:numPr>
          <w:ilvl w:val="0"/>
          <w:numId w:val="7"/>
        </w:numPr>
        <w:spacing w:after="0" w:line="360" w:lineRule="auto"/>
        <w:jc w:val="both"/>
        <w:rPr>
          <w:rFonts w:ascii="Verdana" w:hAnsi="Verdana" w:cs="Arial"/>
        </w:rPr>
      </w:pPr>
      <w:r w:rsidRPr="005A2101">
        <w:rPr>
          <w:rFonts w:ascii="Verdana" w:hAnsi="Verdana" w:cs="Arial"/>
        </w:rPr>
        <w:t xml:space="preserve">The site will include: </w:t>
      </w:r>
    </w:p>
    <w:p w14:paraId="38A0C538" w14:textId="32C48C14" w:rsidR="000347C6" w:rsidRPr="005A2101" w:rsidRDefault="000347C6" w:rsidP="00EC4918">
      <w:pPr>
        <w:pStyle w:val="ListParagraph"/>
        <w:numPr>
          <w:ilvl w:val="1"/>
          <w:numId w:val="7"/>
        </w:numPr>
        <w:spacing w:after="0" w:line="360" w:lineRule="auto"/>
        <w:jc w:val="both"/>
        <w:rPr>
          <w:rFonts w:ascii="Verdana" w:hAnsi="Verdana" w:cs="Arial"/>
        </w:rPr>
      </w:pPr>
      <w:r w:rsidRPr="005A2101">
        <w:rPr>
          <w:rFonts w:ascii="Verdana" w:hAnsi="Verdana" w:cs="Arial"/>
        </w:rPr>
        <w:t xml:space="preserve">Emergency maps, evacuation areas, disaster perimeter, shelter locations, Local Assistance Center locations, road closures, </w:t>
      </w:r>
      <w:r w:rsidR="00EB05F2" w:rsidRPr="005A2101">
        <w:rPr>
          <w:rFonts w:ascii="Verdana" w:hAnsi="Verdana" w:cs="Arial"/>
        </w:rPr>
        <w:t>p</w:t>
      </w:r>
      <w:r w:rsidRPr="005A2101">
        <w:rPr>
          <w:rFonts w:ascii="Verdana" w:hAnsi="Verdana" w:cs="Arial"/>
        </w:rPr>
        <w:t xml:space="preserve">ress </w:t>
      </w:r>
      <w:r w:rsidR="00EB05F2" w:rsidRPr="005A2101">
        <w:rPr>
          <w:rFonts w:ascii="Verdana" w:hAnsi="Verdana" w:cs="Arial"/>
        </w:rPr>
        <w:t>r</w:t>
      </w:r>
      <w:r w:rsidRPr="005A2101">
        <w:rPr>
          <w:rFonts w:ascii="Verdana" w:hAnsi="Verdana" w:cs="Arial"/>
        </w:rPr>
        <w:t xml:space="preserve">eleases, and other pertinent disaster-related information. </w:t>
      </w:r>
    </w:p>
    <w:p w14:paraId="74B2BBF0" w14:textId="5D840B30" w:rsidR="007656BA" w:rsidRPr="007F72DC" w:rsidRDefault="0049329F">
      <w:pPr>
        <w:spacing w:line="360" w:lineRule="auto"/>
        <w:jc w:val="both"/>
      </w:pPr>
      <w:hyperlink r:id="rId23" w:history="1">
        <w:r w:rsidR="007656BA" w:rsidRPr="007656BA">
          <w:rPr>
            <w:rStyle w:val="Hyperlink"/>
            <w:rFonts w:ascii="Verdana" w:hAnsi="Verdana" w:cs="Arial"/>
          </w:rPr>
          <w:t>ReadySanDiego.org</w:t>
        </w:r>
      </w:hyperlink>
    </w:p>
    <w:p w14:paraId="585156E4" w14:textId="07E0D011" w:rsidR="000347C6" w:rsidRPr="005A2101" w:rsidRDefault="000347C6" w:rsidP="00EC4918">
      <w:pPr>
        <w:pStyle w:val="ListParagraph"/>
        <w:numPr>
          <w:ilvl w:val="0"/>
          <w:numId w:val="8"/>
        </w:numPr>
        <w:spacing w:after="0" w:line="360" w:lineRule="auto"/>
        <w:jc w:val="both"/>
        <w:rPr>
          <w:rFonts w:ascii="Verdana" w:hAnsi="Verdana" w:cs="Arial"/>
        </w:rPr>
      </w:pPr>
      <w:r w:rsidRPr="005A2101">
        <w:rPr>
          <w:rFonts w:ascii="Verdana" w:hAnsi="Verdana" w:cs="Arial"/>
        </w:rPr>
        <w:t>Before a disaster strikes, this website provides preparedness information, resources and tools.</w:t>
      </w:r>
    </w:p>
    <w:p w14:paraId="63800934" w14:textId="5BD362DA" w:rsidR="000347C6" w:rsidRDefault="000347C6" w:rsidP="00EC4918">
      <w:pPr>
        <w:spacing w:line="360" w:lineRule="auto"/>
        <w:jc w:val="both"/>
        <w:rPr>
          <w:rFonts w:ascii="Verdana" w:hAnsi="Verdana" w:cs="Arial"/>
          <w:u w:val="single"/>
        </w:rPr>
      </w:pPr>
      <w:r w:rsidRPr="005A2101">
        <w:rPr>
          <w:rFonts w:ascii="Verdana" w:hAnsi="Verdana" w:cs="Arial"/>
          <w:u w:val="single"/>
        </w:rPr>
        <w:t>2-1-1 San Diego</w:t>
      </w:r>
      <w:r w:rsidR="00EC4918">
        <w:rPr>
          <w:rFonts w:ascii="Verdana" w:hAnsi="Verdana" w:cs="Arial"/>
          <w:u w:val="single"/>
        </w:rPr>
        <w:t xml:space="preserve"> (</w:t>
      </w:r>
      <w:hyperlink r:id="rId24" w:history="1">
        <w:r w:rsidR="00EC4918" w:rsidRPr="00AA77D0">
          <w:rPr>
            <w:rStyle w:val="Hyperlink"/>
            <w:rFonts w:ascii="Verdana" w:hAnsi="Verdana" w:cs="Arial"/>
          </w:rPr>
          <w:t>https://211sandiego.org</w:t>
        </w:r>
      </w:hyperlink>
      <w:r w:rsidR="00EC4918">
        <w:rPr>
          <w:rFonts w:ascii="Verdana" w:hAnsi="Verdana" w:cs="Arial"/>
          <w:u w:val="single"/>
        </w:rPr>
        <w:t>)</w:t>
      </w:r>
    </w:p>
    <w:p w14:paraId="41EDF9D7" w14:textId="77777777" w:rsidR="000347C6" w:rsidRPr="005A2101" w:rsidRDefault="000347C6" w:rsidP="00EC4918">
      <w:pPr>
        <w:pStyle w:val="ListParagraph"/>
        <w:numPr>
          <w:ilvl w:val="0"/>
          <w:numId w:val="8"/>
        </w:numPr>
        <w:spacing w:after="0" w:line="360" w:lineRule="auto"/>
        <w:jc w:val="both"/>
        <w:rPr>
          <w:rFonts w:ascii="Verdana" w:hAnsi="Verdana" w:cs="Arial"/>
        </w:rPr>
      </w:pPr>
      <w:r w:rsidRPr="005A2101">
        <w:rPr>
          <w:rFonts w:ascii="Verdana" w:hAnsi="Verdana" w:cs="Arial"/>
        </w:rPr>
        <w:t xml:space="preserve">Provides a 24/7 toll-free hotline connected to a highly trained team providing up-to-date information during an emergency. </w:t>
      </w:r>
    </w:p>
    <w:p w14:paraId="619680CC" w14:textId="77777777" w:rsidR="000347C6" w:rsidRPr="005A2101" w:rsidRDefault="000347C6" w:rsidP="00EC4918">
      <w:pPr>
        <w:pStyle w:val="ListParagraph"/>
        <w:numPr>
          <w:ilvl w:val="0"/>
          <w:numId w:val="8"/>
        </w:numPr>
        <w:spacing w:after="0" w:line="360" w:lineRule="auto"/>
        <w:jc w:val="both"/>
        <w:rPr>
          <w:rFonts w:ascii="Verdana" w:hAnsi="Verdana" w:cs="Arial"/>
        </w:rPr>
      </w:pPr>
      <w:r w:rsidRPr="005A2101">
        <w:rPr>
          <w:rFonts w:ascii="Verdana" w:hAnsi="Verdana" w:cs="Arial"/>
        </w:rPr>
        <w:t>Vital information about conditions and services such as road closures, evacuation routes, shelters and more.</w:t>
      </w:r>
    </w:p>
    <w:p w14:paraId="65D80E30" w14:textId="2E1E25BF" w:rsidR="000347C6" w:rsidRPr="005A2101" w:rsidRDefault="000347C6" w:rsidP="00EC4918">
      <w:pPr>
        <w:pStyle w:val="ListParagraph"/>
        <w:numPr>
          <w:ilvl w:val="0"/>
          <w:numId w:val="8"/>
        </w:numPr>
        <w:spacing w:after="0" w:line="360" w:lineRule="auto"/>
        <w:jc w:val="both"/>
        <w:rPr>
          <w:rFonts w:ascii="Verdana" w:hAnsi="Verdana" w:cs="Arial"/>
        </w:rPr>
      </w:pPr>
      <w:r w:rsidRPr="005A2101">
        <w:rPr>
          <w:rFonts w:ascii="Verdana" w:hAnsi="Verdana" w:cs="Arial"/>
        </w:rPr>
        <w:t xml:space="preserve">If </w:t>
      </w:r>
      <w:r w:rsidR="00EC4918">
        <w:rPr>
          <w:rFonts w:ascii="Verdana" w:hAnsi="Verdana" w:cs="Arial"/>
        </w:rPr>
        <w:t>there is a threat to l</w:t>
      </w:r>
      <w:r w:rsidRPr="005A2101">
        <w:rPr>
          <w:rFonts w:ascii="Verdana" w:hAnsi="Verdana" w:cs="Arial"/>
        </w:rPr>
        <w:t>ife</w:t>
      </w:r>
      <w:r w:rsidR="00EC4918">
        <w:rPr>
          <w:rFonts w:ascii="Verdana" w:hAnsi="Verdana" w:cs="Arial"/>
        </w:rPr>
        <w:t xml:space="preserve"> or s</w:t>
      </w:r>
      <w:r w:rsidRPr="005A2101">
        <w:rPr>
          <w:rFonts w:ascii="Verdana" w:hAnsi="Verdana" w:cs="Arial"/>
        </w:rPr>
        <w:t>afety, call 9-1-1</w:t>
      </w:r>
      <w:r w:rsidR="00EC4918">
        <w:rPr>
          <w:rFonts w:ascii="Verdana" w:hAnsi="Verdana" w:cs="Arial"/>
        </w:rPr>
        <w:t xml:space="preserve"> immediately</w:t>
      </w:r>
      <w:r w:rsidRPr="005A2101">
        <w:rPr>
          <w:rFonts w:ascii="Verdana" w:hAnsi="Verdana" w:cs="Arial"/>
        </w:rPr>
        <w:t>.</w:t>
      </w:r>
    </w:p>
    <w:p w14:paraId="594FF488" w14:textId="36C87D7F" w:rsidR="000347C6" w:rsidRDefault="000347C6" w:rsidP="000347C6">
      <w:pPr>
        <w:autoSpaceDE w:val="0"/>
        <w:autoSpaceDN w:val="0"/>
        <w:adjustRightInd w:val="0"/>
        <w:spacing w:after="0" w:line="360" w:lineRule="auto"/>
        <w:rPr>
          <w:rFonts w:ascii="Verdana" w:hAnsi="Verdana" w:cs="Arial"/>
          <w:b/>
          <w:bCs/>
          <w:u w:val="single"/>
        </w:rPr>
      </w:pPr>
    </w:p>
    <w:p w14:paraId="492175DC" w14:textId="1D8317DA" w:rsidR="000347C6" w:rsidRPr="006220F4" w:rsidRDefault="000347C6" w:rsidP="000347C6">
      <w:pPr>
        <w:autoSpaceDE w:val="0"/>
        <w:autoSpaceDN w:val="0"/>
        <w:adjustRightInd w:val="0"/>
        <w:spacing w:after="0" w:line="360" w:lineRule="auto"/>
        <w:rPr>
          <w:rFonts w:ascii="Verdana" w:hAnsi="Verdana" w:cs="Arial"/>
          <w:b/>
          <w:bCs/>
          <w:sz w:val="24"/>
          <w:szCs w:val="24"/>
          <w:u w:val="single"/>
        </w:rPr>
      </w:pPr>
      <w:r w:rsidRPr="006220F4">
        <w:rPr>
          <w:rFonts w:ascii="Verdana" w:hAnsi="Verdana" w:cs="Arial"/>
          <w:b/>
          <w:bCs/>
          <w:sz w:val="24"/>
          <w:szCs w:val="24"/>
          <w:u w:val="single"/>
        </w:rPr>
        <w:t>Social Media</w:t>
      </w:r>
    </w:p>
    <w:p w14:paraId="71C38C02" w14:textId="77777777" w:rsidR="000347C6" w:rsidRPr="005A2101" w:rsidRDefault="000347C6" w:rsidP="000347C6">
      <w:pPr>
        <w:pStyle w:val="ListParagraph"/>
        <w:numPr>
          <w:ilvl w:val="0"/>
          <w:numId w:val="9"/>
        </w:numPr>
        <w:spacing w:after="0" w:line="360" w:lineRule="auto"/>
        <w:rPr>
          <w:rFonts w:ascii="Verdana" w:hAnsi="Verdana" w:cs="Arial"/>
        </w:rPr>
      </w:pPr>
      <w:r w:rsidRPr="005A2101">
        <w:rPr>
          <w:rFonts w:ascii="Verdana" w:hAnsi="Verdana" w:cs="Arial"/>
        </w:rPr>
        <w:t>Twitter</w:t>
      </w:r>
    </w:p>
    <w:p w14:paraId="75DF2687" w14:textId="77777777" w:rsidR="000347C6" w:rsidRPr="005A2101" w:rsidRDefault="0049329F" w:rsidP="000347C6">
      <w:pPr>
        <w:pStyle w:val="ListParagraph"/>
        <w:numPr>
          <w:ilvl w:val="1"/>
          <w:numId w:val="9"/>
        </w:numPr>
        <w:spacing w:after="0" w:line="360" w:lineRule="auto"/>
        <w:rPr>
          <w:rFonts w:ascii="Verdana" w:hAnsi="Verdana" w:cs="Arial"/>
        </w:rPr>
      </w:pPr>
      <w:hyperlink r:id="rId25" w:history="1">
        <w:r w:rsidR="000347C6" w:rsidRPr="005A2101">
          <w:rPr>
            <w:rStyle w:val="Hyperlink"/>
            <w:rFonts w:ascii="Verdana" w:hAnsi="Verdana" w:cs="Arial"/>
          </w:rPr>
          <w:t>www.twitter.com/readysandiego</w:t>
        </w:r>
      </w:hyperlink>
      <w:r w:rsidR="000347C6" w:rsidRPr="005A2101">
        <w:rPr>
          <w:rFonts w:ascii="Verdana" w:hAnsi="Verdana" w:cs="Arial"/>
        </w:rPr>
        <w:t xml:space="preserve"> (@readysandiego) (English)</w:t>
      </w:r>
    </w:p>
    <w:p w14:paraId="0CD60859" w14:textId="77777777" w:rsidR="000347C6" w:rsidRPr="005A2101" w:rsidRDefault="0049329F" w:rsidP="000347C6">
      <w:pPr>
        <w:pStyle w:val="ListParagraph"/>
        <w:numPr>
          <w:ilvl w:val="1"/>
          <w:numId w:val="9"/>
        </w:numPr>
        <w:spacing w:after="0" w:line="360" w:lineRule="auto"/>
        <w:rPr>
          <w:rFonts w:ascii="Verdana" w:hAnsi="Verdana" w:cs="Arial"/>
        </w:rPr>
      </w:pPr>
      <w:hyperlink r:id="rId26" w:history="1">
        <w:r w:rsidR="000347C6" w:rsidRPr="005A2101">
          <w:rPr>
            <w:rStyle w:val="Hyperlink"/>
            <w:rFonts w:ascii="Verdana" w:hAnsi="Verdana" w:cs="Arial"/>
          </w:rPr>
          <w:t>www.twitter.com/listosandiego</w:t>
        </w:r>
      </w:hyperlink>
      <w:r w:rsidR="000347C6" w:rsidRPr="005A2101">
        <w:rPr>
          <w:rFonts w:ascii="Verdana" w:hAnsi="Verdana" w:cs="Arial"/>
        </w:rPr>
        <w:t xml:space="preserve"> (@listosandiego) (Spanish)</w:t>
      </w:r>
    </w:p>
    <w:p w14:paraId="646C3B85" w14:textId="77777777" w:rsidR="000347C6" w:rsidRPr="005A2101" w:rsidRDefault="000347C6" w:rsidP="000347C6">
      <w:pPr>
        <w:pStyle w:val="ListParagraph"/>
        <w:numPr>
          <w:ilvl w:val="0"/>
          <w:numId w:val="9"/>
        </w:numPr>
        <w:spacing w:after="0" w:line="360" w:lineRule="auto"/>
        <w:rPr>
          <w:rFonts w:ascii="Verdana" w:hAnsi="Verdana" w:cs="Arial"/>
        </w:rPr>
      </w:pPr>
      <w:r w:rsidRPr="005A2101">
        <w:rPr>
          <w:rFonts w:ascii="Verdana" w:hAnsi="Verdana" w:cs="Arial"/>
        </w:rPr>
        <w:t>Facebook</w:t>
      </w:r>
    </w:p>
    <w:p w14:paraId="2734494A" w14:textId="77777777" w:rsidR="000347C6" w:rsidRPr="005A2101" w:rsidRDefault="0049329F" w:rsidP="000347C6">
      <w:pPr>
        <w:pStyle w:val="ListParagraph"/>
        <w:numPr>
          <w:ilvl w:val="1"/>
          <w:numId w:val="9"/>
        </w:numPr>
        <w:spacing w:after="0" w:line="360" w:lineRule="auto"/>
        <w:rPr>
          <w:rFonts w:ascii="Verdana" w:hAnsi="Verdana" w:cs="Arial"/>
        </w:rPr>
      </w:pPr>
      <w:hyperlink r:id="rId27" w:history="1">
        <w:r w:rsidR="000347C6" w:rsidRPr="005A2101">
          <w:rPr>
            <w:rStyle w:val="Hyperlink"/>
            <w:rFonts w:ascii="Verdana" w:hAnsi="Verdana" w:cs="Arial"/>
          </w:rPr>
          <w:t>www.Facebook.com/ReadySanDiego</w:t>
        </w:r>
      </w:hyperlink>
      <w:r w:rsidR="000347C6" w:rsidRPr="005A2101">
        <w:rPr>
          <w:rFonts w:ascii="Verdana" w:hAnsi="Verdana" w:cs="Arial"/>
        </w:rPr>
        <w:t xml:space="preserve"> </w:t>
      </w:r>
    </w:p>
    <w:p w14:paraId="193BFAE1" w14:textId="77777777" w:rsidR="00864C6D" w:rsidRDefault="00864C6D" w:rsidP="000347C6">
      <w:pPr>
        <w:autoSpaceDE w:val="0"/>
        <w:autoSpaceDN w:val="0"/>
        <w:adjustRightInd w:val="0"/>
        <w:spacing w:after="0" w:line="360" w:lineRule="auto"/>
        <w:rPr>
          <w:rFonts w:ascii="Verdana" w:hAnsi="Verdana" w:cs="Arial"/>
          <w:b/>
          <w:bCs/>
          <w:u w:val="single"/>
        </w:rPr>
      </w:pPr>
    </w:p>
    <w:p w14:paraId="148CCEE1" w14:textId="78E944CF" w:rsidR="00B6799E" w:rsidRDefault="00B6799E" w:rsidP="00B6799E">
      <w:pPr>
        <w:autoSpaceDE w:val="0"/>
        <w:autoSpaceDN w:val="0"/>
        <w:adjustRightInd w:val="0"/>
        <w:spacing w:after="0" w:line="360" w:lineRule="auto"/>
        <w:rPr>
          <w:rFonts w:ascii="Arial" w:hAnsi="Arial" w:cs="Arial"/>
          <w:sz w:val="24"/>
          <w:szCs w:val="24"/>
          <w:u w:val="single"/>
        </w:rPr>
      </w:pPr>
    </w:p>
    <w:p w14:paraId="1752BEAB" w14:textId="5C696F53" w:rsidR="00B6799E" w:rsidRDefault="00B6799E" w:rsidP="00B6799E">
      <w:pPr>
        <w:autoSpaceDE w:val="0"/>
        <w:autoSpaceDN w:val="0"/>
        <w:adjustRightInd w:val="0"/>
        <w:spacing w:after="0" w:line="360" w:lineRule="auto"/>
        <w:rPr>
          <w:rFonts w:ascii="Arial" w:hAnsi="Arial" w:cs="Arial"/>
          <w:sz w:val="24"/>
          <w:szCs w:val="24"/>
          <w:u w:val="single"/>
        </w:rPr>
      </w:pPr>
    </w:p>
    <w:p w14:paraId="53E0AEC0" w14:textId="6D9CCF4B" w:rsidR="00B6799E" w:rsidRDefault="00B6799E" w:rsidP="00B6799E">
      <w:pPr>
        <w:autoSpaceDE w:val="0"/>
        <w:autoSpaceDN w:val="0"/>
        <w:adjustRightInd w:val="0"/>
        <w:spacing w:after="0" w:line="360" w:lineRule="auto"/>
        <w:rPr>
          <w:rFonts w:ascii="Arial" w:hAnsi="Arial" w:cs="Arial"/>
          <w:sz w:val="24"/>
          <w:szCs w:val="24"/>
          <w:u w:val="single"/>
        </w:rPr>
      </w:pPr>
    </w:p>
    <w:p w14:paraId="33C95E64" w14:textId="4F36FCC4" w:rsidR="00B6799E" w:rsidRDefault="00B6799E" w:rsidP="00B6799E">
      <w:pPr>
        <w:autoSpaceDE w:val="0"/>
        <w:autoSpaceDN w:val="0"/>
        <w:adjustRightInd w:val="0"/>
        <w:spacing w:after="0" w:line="360" w:lineRule="auto"/>
        <w:rPr>
          <w:rFonts w:ascii="Arial" w:hAnsi="Arial" w:cs="Arial"/>
          <w:sz w:val="24"/>
          <w:szCs w:val="24"/>
          <w:u w:val="single"/>
        </w:rPr>
      </w:pPr>
    </w:p>
    <w:p w14:paraId="7C94BA4B" w14:textId="77777777" w:rsidR="007A1D10" w:rsidRDefault="007A1D10">
      <w:pPr>
        <w:rPr>
          <w:rFonts w:ascii="Arial" w:hAnsi="Arial" w:cs="Arial"/>
          <w:sz w:val="24"/>
          <w:szCs w:val="24"/>
          <w:u w:val="single"/>
        </w:rPr>
        <w:sectPr w:rsidR="007A1D10" w:rsidSect="009B24CE">
          <w:pgSz w:w="12240" w:h="15840"/>
          <w:pgMar w:top="1440" w:right="1440" w:bottom="1440" w:left="1440" w:header="720" w:footer="720" w:gutter="0"/>
          <w:cols w:space="720"/>
          <w:titlePg/>
          <w:docGrid w:linePitch="360"/>
        </w:sectPr>
      </w:pPr>
    </w:p>
    <w:p w14:paraId="04399E2C" w14:textId="2C00CBE7" w:rsidR="00CB1A6B" w:rsidRPr="006220F4" w:rsidRDefault="00CB1A6B" w:rsidP="005E1B36">
      <w:pPr>
        <w:pStyle w:val="Heading1"/>
      </w:pPr>
      <w:bookmarkStart w:id="109" w:name="_Toc83903695"/>
      <w:r w:rsidRPr="006220F4">
        <w:lastRenderedPageBreak/>
        <w:t>E</w:t>
      </w:r>
      <w:r w:rsidR="00040750" w:rsidRPr="006220F4">
        <w:t>mergency</w:t>
      </w:r>
      <w:r w:rsidRPr="006220F4">
        <w:t xml:space="preserve"> Management </w:t>
      </w:r>
      <w:r w:rsidR="00040750" w:rsidRPr="006220F4">
        <w:t>Areas</w:t>
      </w:r>
      <w:bookmarkEnd w:id="109"/>
    </w:p>
    <w:p w14:paraId="68826C9C" w14:textId="77777777" w:rsidR="006220F4" w:rsidRDefault="006220F4" w:rsidP="00CB1A6B">
      <w:pPr>
        <w:autoSpaceDE w:val="0"/>
        <w:autoSpaceDN w:val="0"/>
        <w:adjustRightInd w:val="0"/>
        <w:spacing w:after="0" w:line="360" w:lineRule="auto"/>
        <w:rPr>
          <w:rFonts w:ascii="Verdana" w:hAnsi="Verdana" w:cs="Arial"/>
        </w:rPr>
      </w:pPr>
    </w:p>
    <w:p w14:paraId="083EF7E7" w14:textId="08E72473" w:rsidR="00CB1A6B" w:rsidRPr="005A2101" w:rsidRDefault="00CB1A6B" w:rsidP="00077EBF">
      <w:pPr>
        <w:autoSpaceDE w:val="0"/>
        <w:autoSpaceDN w:val="0"/>
        <w:adjustRightInd w:val="0"/>
        <w:spacing w:after="0" w:line="360" w:lineRule="auto"/>
        <w:jc w:val="both"/>
        <w:rPr>
          <w:rFonts w:ascii="Verdana" w:hAnsi="Verdana" w:cs="Arial"/>
        </w:rPr>
      </w:pPr>
      <w:r w:rsidRPr="005A2101">
        <w:rPr>
          <w:rFonts w:ascii="Verdana" w:hAnsi="Verdana" w:cs="Arial"/>
        </w:rPr>
        <w:t>E</w:t>
      </w:r>
      <w:r w:rsidR="00040750" w:rsidRPr="005A2101">
        <w:rPr>
          <w:rFonts w:ascii="Verdana" w:hAnsi="Verdana" w:cs="Arial"/>
        </w:rPr>
        <w:t>mergency</w:t>
      </w:r>
      <w:r w:rsidRPr="005A2101">
        <w:rPr>
          <w:rFonts w:ascii="Verdana" w:hAnsi="Verdana" w:cs="Arial"/>
        </w:rPr>
        <w:t xml:space="preserve"> Management Areas </w:t>
      </w:r>
      <w:r w:rsidR="00077EBF">
        <w:rPr>
          <w:rFonts w:ascii="Verdana" w:hAnsi="Verdana" w:cs="Arial"/>
        </w:rPr>
        <w:t>are typically defined to divide a large potential area at risk into smaller areas. The Emergency Management Area boundaries typically follow political (city, town or county boundaries) or geographical boundaries (river, major roadway) to facilitate identification of the area by the public. During an emergency, one</w:t>
      </w:r>
      <w:r w:rsidR="00A004A8">
        <w:rPr>
          <w:rFonts w:ascii="Verdana" w:hAnsi="Verdana" w:cs="Arial"/>
        </w:rPr>
        <w:t>,</w:t>
      </w:r>
      <w:r w:rsidR="00077EBF">
        <w:rPr>
          <w:rFonts w:ascii="Verdana" w:hAnsi="Verdana" w:cs="Arial"/>
        </w:rPr>
        <w:t xml:space="preserve"> several</w:t>
      </w:r>
      <w:r w:rsidR="00A004A8">
        <w:rPr>
          <w:rFonts w:ascii="Verdana" w:hAnsi="Verdana" w:cs="Arial"/>
        </w:rPr>
        <w:t>, or all</w:t>
      </w:r>
      <w:r w:rsidR="00077EBF">
        <w:rPr>
          <w:rFonts w:ascii="Verdana" w:hAnsi="Verdana" w:cs="Arial"/>
        </w:rPr>
        <w:t xml:space="preserve"> Emergency Management Areas may be advised to evacuate depending on the extent of the emergency. This plan divides the community of Ocean Hills into </w:t>
      </w:r>
      <w:r w:rsidR="00AE026E">
        <w:rPr>
          <w:rFonts w:ascii="Verdana" w:hAnsi="Verdana" w:cs="Arial"/>
        </w:rPr>
        <w:t xml:space="preserve">14 Emergency Management Areas. Most of the </w:t>
      </w:r>
      <w:r w:rsidR="00A004A8">
        <w:rPr>
          <w:rFonts w:ascii="Verdana" w:hAnsi="Verdana" w:cs="Arial"/>
        </w:rPr>
        <w:t xml:space="preserve">area boundaries </w:t>
      </w:r>
      <w:r w:rsidR="00AE026E">
        <w:rPr>
          <w:rFonts w:ascii="Verdana" w:hAnsi="Verdana" w:cs="Arial"/>
        </w:rPr>
        <w:t xml:space="preserve">follow Homeowner’s Association (HOA) boundaries. A map of these areas and the </w:t>
      </w:r>
      <w:r w:rsidR="00A004A8">
        <w:rPr>
          <w:rFonts w:ascii="Verdana" w:hAnsi="Verdana" w:cs="Arial"/>
        </w:rPr>
        <w:t xml:space="preserve">recommended </w:t>
      </w:r>
      <w:r w:rsidR="00AE026E">
        <w:rPr>
          <w:rFonts w:ascii="Verdana" w:hAnsi="Verdana" w:cs="Arial"/>
        </w:rPr>
        <w:t xml:space="preserve">evacuation routes are provided </w:t>
      </w:r>
      <w:r w:rsidRPr="005A2101">
        <w:rPr>
          <w:rFonts w:ascii="Verdana" w:hAnsi="Verdana" w:cs="Arial"/>
        </w:rPr>
        <w:t xml:space="preserve">in </w:t>
      </w:r>
      <w:r w:rsidRPr="007F72DC">
        <w:rPr>
          <w:rFonts w:ascii="Verdana" w:hAnsi="Verdana" w:cs="Arial"/>
        </w:rPr>
        <w:t>A</w:t>
      </w:r>
      <w:r w:rsidR="00040750" w:rsidRPr="007F72DC">
        <w:rPr>
          <w:rFonts w:ascii="Verdana" w:hAnsi="Verdana" w:cs="Arial"/>
        </w:rPr>
        <w:t>ppendix I</w:t>
      </w:r>
      <w:r w:rsidRPr="00ED3972">
        <w:rPr>
          <w:rFonts w:ascii="Verdana" w:hAnsi="Verdana" w:cs="Arial"/>
        </w:rPr>
        <w:t>.</w:t>
      </w:r>
      <w:r w:rsidRPr="005A2101">
        <w:rPr>
          <w:rFonts w:ascii="Verdana" w:hAnsi="Verdana" w:cs="Arial"/>
        </w:rPr>
        <w:t xml:space="preserve"> </w:t>
      </w:r>
    </w:p>
    <w:p w14:paraId="42481767" w14:textId="77777777" w:rsidR="00CB1A6B" w:rsidRPr="005A2101" w:rsidRDefault="00CB1A6B" w:rsidP="00077EBF">
      <w:pPr>
        <w:autoSpaceDE w:val="0"/>
        <w:autoSpaceDN w:val="0"/>
        <w:adjustRightInd w:val="0"/>
        <w:spacing w:after="0" w:line="360" w:lineRule="auto"/>
        <w:jc w:val="both"/>
        <w:rPr>
          <w:rFonts w:ascii="Verdana" w:hAnsi="Verdana" w:cs="Arial"/>
        </w:rPr>
      </w:pPr>
    </w:p>
    <w:p w14:paraId="51295532" w14:textId="1C82D2E6" w:rsidR="00CB1A6B" w:rsidRDefault="00CB1A6B" w:rsidP="00077EBF">
      <w:pPr>
        <w:autoSpaceDE w:val="0"/>
        <w:autoSpaceDN w:val="0"/>
        <w:adjustRightInd w:val="0"/>
        <w:spacing w:after="0" w:line="360" w:lineRule="auto"/>
        <w:jc w:val="both"/>
        <w:rPr>
          <w:rFonts w:ascii="Verdana" w:hAnsi="Verdana" w:cs="Arial"/>
        </w:rPr>
      </w:pPr>
      <w:r w:rsidRPr="005A2101">
        <w:rPr>
          <w:rFonts w:ascii="Verdana" w:hAnsi="Verdana" w:cs="Arial"/>
          <w:highlight w:val="yellow"/>
        </w:rPr>
        <w:t>The Oceanside Fire Department, in collaboration with the City of Oceanside and San Diego County Office of Emergency Services</w:t>
      </w:r>
      <w:r w:rsidRPr="005A2101">
        <w:rPr>
          <w:rFonts w:ascii="Verdana" w:hAnsi="Verdana" w:cs="Arial"/>
        </w:rPr>
        <w:t xml:space="preserve"> </w:t>
      </w:r>
      <w:r w:rsidRPr="007F72DC">
        <w:rPr>
          <w:rFonts w:ascii="Verdana" w:hAnsi="Verdana" w:cs="Arial"/>
          <w:highlight w:val="yellow"/>
        </w:rPr>
        <w:t xml:space="preserve">will determine which </w:t>
      </w:r>
      <w:r w:rsidR="00040750" w:rsidRPr="007F72DC">
        <w:rPr>
          <w:rFonts w:ascii="Verdana" w:hAnsi="Verdana" w:cs="Arial"/>
          <w:highlight w:val="yellow"/>
        </w:rPr>
        <w:t>areas</w:t>
      </w:r>
      <w:r w:rsidRPr="007F72DC">
        <w:rPr>
          <w:rFonts w:ascii="Verdana" w:hAnsi="Verdana" w:cs="Arial"/>
          <w:highlight w:val="yellow"/>
        </w:rPr>
        <w:t xml:space="preserve"> will be evacuated. These Areas can be changed during an incident as necessary to ensure the safety of life, property, and the environment.</w:t>
      </w:r>
    </w:p>
    <w:p w14:paraId="61E1721B" w14:textId="49AB4DA3" w:rsidR="00AD26C6" w:rsidRDefault="00AD26C6" w:rsidP="00077EBF">
      <w:pPr>
        <w:autoSpaceDE w:val="0"/>
        <w:autoSpaceDN w:val="0"/>
        <w:adjustRightInd w:val="0"/>
        <w:spacing w:after="0" w:line="360" w:lineRule="auto"/>
        <w:jc w:val="both"/>
        <w:rPr>
          <w:rFonts w:ascii="Verdana" w:hAnsi="Verdana" w:cs="Arial"/>
        </w:rPr>
      </w:pPr>
    </w:p>
    <w:p w14:paraId="4BCE3AA9" w14:textId="5AB4D5CF" w:rsidR="00ED3972" w:rsidRPr="007F72DC" w:rsidRDefault="00ED3972" w:rsidP="00077EBF">
      <w:p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The following should be considered when developing Emergency Management Areas for your city/community/HOA:</w:t>
      </w:r>
    </w:p>
    <w:p w14:paraId="667B4DD3" w14:textId="12ED4567" w:rsidR="00ED3972" w:rsidRPr="007F72DC" w:rsidRDefault="00ED3972" w:rsidP="00077EBF">
      <w:pPr>
        <w:autoSpaceDE w:val="0"/>
        <w:autoSpaceDN w:val="0"/>
        <w:adjustRightInd w:val="0"/>
        <w:spacing w:after="0" w:line="360" w:lineRule="auto"/>
        <w:jc w:val="both"/>
        <w:rPr>
          <w:rFonts w:ascii="Verdana" w:hAnsi="Verdana" w:cs="Arial"/>
          <w:highlight w:val="yellow"/>
        </w:rPr>
      </w:pPr>
    </w:p>
    <w:p w14:paraId="338C3E62" w14:textId="1DFFEA17" w:rsidR="00ED3972" w:rsidRPr="007F72DC" w:rsidRDefault="00ED3972" w:rsidP="00ED3972">
      <w:pPr>
        <w:pStyle w:val="ListParagraph"/>
        <w:numPr>
          <w:ilvl w:val="0"/>
          <w:numId w:val="2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Should the city/community/HOA be divided into various emergency management areas, or treated as a whole?</w:t>
      </w:r>
    </w:p>
    <w:p w14:paraId="7DC430BF" w14:textId="66292726" w:rsidR="00ED3972" w:rsidRPr="007F72DC" w:rsidRDefault="00ED3972" w:rsidP="00ED3972">
      <w:pPr>
        <w:pStyle w:val="ListParagraph"/>
        <w:numPr>
          <w:ilvl w:val="0"/>
          <w:numId w:val="2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If dividing the city/community/HOA up:</w:t>
      </w:r>
    </w:p>
    <w:p w14:paraId="53CFCE3F" w14:textId="740FD197" w:rsidR="00ED3972" w:rsidRPr="007F72DC" w:rsidRDefault="00ED3972" w:rsidP="00ED3972">
      <w:pPr>
        <w:pStyle w:val="ListParagraph"/>
        <w:numPr>
          <w:ilvl w:val="1"/>
          <w:numId w:val="2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Use identifiable political (i.e., town boundary), geographical (i.e., river) or human-made (i.e., a named street) boundary that can easily be communicated to the public. For example, everyone east of River X evacuates.</w:t>
      </w:r>
    </w:p>
    <w:p w14:paraId="48F719A6" w14:textId="70FD6100" w:rsidR="00ED3972" w:rsidRPr="007F72DC" w:rsidRDefault="00ED3972" w:rsidP="00ED3972">
      <w:pPr>
        <w:pStyle w:val="ListParagraph"/>
        <w:numPr>
          <w:ilvl w:val="1"/>
          <w:numId w:val="2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Do not bisect neighborhoods to the extent practical as this can lead to confusion in emergency messaging</w:t>
      </w:r>
    </w:p>
    <w:p w14:paraId="437F3928" w14:textId="45AE88F3" w:rsidR="00ED3972" w:rsidRPr="007F72DC" w:rsidRDefault="00ED3972" w:rsidP="007F72DC">
      <w:pPr>
        <w:pStyle w:val="ListParagraph"/>
        <w:numPr>
          <w:ilvl w:val="1"/>
          <w:numId w:val="24"/>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Consider risk – those areas closest to the ridgeline or fuel should be given a higher evacuation priority than those areas with limited fuel</w:t>
      </w:r>
    </w:p>
    <w:p w14:paraId="1848914F" w14:textId="77777777" w:rsidR="00CB1A6B" w:rsidRPr="00CB1A6B" w:rsidRDefault="00CB1A6B" w:rsidP="00B6799E">
      <w:pPr>
        <w:autoSpaceDE w:val="0"/>
        <w:autoSpaceDN w:val="0"/>
        <w:adjustRightInd w:val="0"/>
        <w:spacing w:after="0" w:line="360" w:lineRule="auto"/>
        <w:rPr>
          <w:rFonts w:ascii="Arial" w:hAnsi="Arial" w:cs="Arial"/>
          <w:b/>
          <w:bCs/>
          <w:sz w:val="24"/>
          <w:szCs w:val="24"/>
          <w:u w:val="single"/>
        </w:rPr>
      </w:pPr>
    </w:p>
    <w:p w14:paraId="472075C3" w14:textId="77777777" w:rsidR="00CB1A6B" w:rsidRDefault="00CB1A6B" w:rsidP="00B6799E">
      <w:pPr>
        <w:autoSpaceDE w:val="0"/>
        <w:autoSpaceDN w:val="0"/>
        <w:adjustRightInd w:val="0"/>
        <w:spacing w:after="0" w:line="360" w:lineRule="auto"/>
        <w:rPr>
          <w:rFonts w:ascii="Arial" w:hAnsi="Arial" w:cs="Arial"/>
          <w:b/>
          <w:bCs/>
          <w:sz w:val="24"/>
          <w:szCs w:val="24"/>
          <w:u w:val="single"/>
        </w:rPr>
        <w:sectPr w:rsidR="00CB1A6B" w:rsidSect="009B24CE">
          <w:pgSz w:w="12240" w:h="15840"/>
          <w:pgMar w:top="1440" w:right="1440" w:bottom="1440" w:left="1440" w:header="720" w:footer="720" w:gutter="0"/>
          <w:cols w:space="720"/>
          <w:titlePg/>
          <w:docGrid w:linePitch="360"/>
        </w:sectPr>
      </w:pPr>
    </w:p>
    <w:p w14:paraId="7634511A" w14:textId="26220EE5" w:rsidR="00B6799E" w:rsidRPr="006220F4" w:rsidRDefault="009A1E78" w:rsidP="005E1B36">
      <w:pPr>
        <w:pStyle w:val="Heading1"/>
      </w:pPr>
      <w:bookmarkStart w:id="110" w:name="_Toc83903696"/>
      <w:bookmarkStart w:id="111" w:name="_Ref83991021"/>
      <w:r w:rsidRPr="006220F4">
        <w:lastRenderedPageBreak/>
        <w:t>Traffic Management</w:t>
      </w:r>
      <w:bookmarkEnd w:id="110"/>
      <w:bookmarkEnd w:id="111"/>
      <w:r w:rsidRPr="006220F4">
        <w:t xml:space="preserve"> </w:t>
      </w:r>
    </w:p>
    <w:p w14:paraId="39DC4AC9" w14:textId="77777777" w:rsidR="00DB2857" w:rsidRPr="005A2101" w:rsidRDefault="00DB2857" w:rsidP="00C17351">
      <w:pPr>
        <w:autoSpaceDE w:val="0"/>
        <w:autoSpaceDN w:val="0"/>
        <w:adjustRightInd w:val="0"/>
        <w:spacing w:after="0" w:line="360" w:lineRule="auto"/>
        <w:rPr>
          <w:rFonts w:ascii="Verdana" w:hAnsi="Verdana" w:cs="ArialMT"/>
        </w:rPr>
      </w:pPr>
    </w:p>
    <w:p w14:paraId="3F02C9F9" w14:textId="6CD12C2B" w:rsidR="00DB2857" w:rsidRPr="005A2101" w:rsidRDefault="00DB2857" w:rsidP="00A004A8">
      <w:pPr>
        <w:autoSpaceDE w:val="0"/>
        <w:autoSpaceDN w:val="0"/>
        <w:adjustRightInd w:val="0"/>
        <w:spacing w:after="0" w:line="360" w:lineRule="auto"/>
        <w:jc w:val="both"/>
        <w:rPr>
          <w:rFonts w:ascii="Verdana" w:hAnsi="Verdana" w:cs="Arial"/>
          <w:color w:val="000000"/>
        </w:rPr>
      </w:pPr>
      <w:r w:rsidRPr="005A2101">
        <w:rPr>
          <w:rFonts w:ascii="Verdana" w:hAnsi="Verdana" w:cs="Arial"/>
          <w:color w:val="000000"/>
        </w:rPr>
        <w:t xml:space="preserve">The </w:t>
      </w:r>
      <w:r w:rsidR="00C93172" w:rsidRPr="005A2101">
        <w:rPr>
          <w:rFonts w:ascii="Verdana" w:hAnsi="Verdana" w:cs="Arial"/>
          <w:color w:val="000000"/>
        </w:rPr>
        <w:t xml:space="preserve">purpose </w:t>
      </w:r>
      <w:r w:rsidRPr="005A2101">
        <w:rPr>
          <w:rFonts w:ascii="Verdana" w:hAnsi="Verdana" w:cs="Arial"/>
          <w:color w:val="000000"/>
        </w:rPr>
        <w:t xml:space="preserve">of traffic management in an emergency is to: </w:t>
      </w:r>
    </w:p>
    <w:p w14:paraId="690B2AE0" w14:textId="6C66D41D" w:rsidR="00DB2857" w:rsidRPr="005A2101" w:rsidRDefault="00DB2857" w:rsidP="00A004A8">
      <w:pPr>
        <w:pStyle w:val="ListParagraph"/>
        <w:numPr>
          <w:ilvl w:val="0"/>
          <w:numId w:val="14"/>
        </w:numPr>
        <w:autoSpaceDE w:val="0"/>
        <w:autoSpaceDN w:val="0"/>
        <w:adjustRightInd w:val="0"/>
        <w:spacing w:after="0" w:line="360" w:lineRule="auto"/>
        <w:jc w:val="both"/>
        <w:rPr>
          <w:rFonts w:ascii="Verdana" w:hAnsi="Verdana" w:cs="Arial"/>
          <w:color w:val="000000"/>
        </w:rPr>
      </w:pPr>
      <w:r w:rsidRPr="005A2101">
        <w:rPr>
          <w:rFonts w:ascii="Verdana" w:hAnsi="Verdana" w:cs="Arial"/>
          <w:color w:val="000000"/>
        </w:rPr>
        <w:t>Facilitate evacuating traffic movements that safely expedite travel out of the impacted area</w:t>
      </w:r>
      <w:r w:rsidR="00A004A8">
        <w:rPr>
          <w:rFonts w:ascii="Verdana" w:hAnsi="Verdana" w:cs="Arial"/>
          <w:color w:val="000000"/>
        </w:rPr>
        <w:t>;</w:t>
      </w:r>
      <w:r w:rsidRPr="005A2101">
        <w:rPr>
          <w:rFonts w:ascii="Verdana" w:hAnsi="Verdana" w:cs="Arial"/>
          <w:color w:val="000000"/>
        </w:rPr>
        <w:t xml:space="preserve"> and</w:t>
      </w:r>
    </w:p>
    <w:p w14:paraId="6C78AFE9" w14:textId="37F8C3AB" w:rsidR="00DB2857" w:rsidRPr="005A2101" w:rsidRDefault="00DB2857" w:rsidP="00A004A8">
      <w:pPr>
        <w:pStyle w:val="ListParagraph"/>
        <w:numPr>
          <w:ilvl w:val="0"/>
          <w:numId w:val="14"/>
        </w:numPr>
        <w:autoSpaceDE w:val="0"/>
        <w:autoSpaceDN w:val="0"/>
        <w:adjustRightInd w:val="0"/>
        <w:spacing w:after="0" w:line="360" w:lineRule="auto"/>
        <w:jc w:val="both"/>
        <w:rPr>
          <w:rFonts w:ascii="Verdana" w:hAnsi="Verdana" w:cs="Arial"/>
          <w:color w:val="000000"/>
        </w:rPr>
      </w:pPr>
      <w:r w:rsidRPr="005A2101">
        <w:rPr>
          <w:rFonts w:ascii="Verdana" w:hAnsi="Verdana" w:cs="Arial"/>
          <w:color w:val="000000"/>
        </w:rPr>
        <w:t xml:space="preserve">Discourage traffic movements that move evacuating vehicles in a direction which takes them into the impacted area, or which interferes with the efficient flow of other evacuees. </w:t>
      </w:r>
    </w:p>
    <w:p w14:paraId="5B927888" w14:textId="77777777" w:rsidR="00DB2857" w:rsidRPr="005A2101" w:rsidRDefault="00DB2857" w:rsidP="00A004A8">
      <w:pPr>
        <w:autoSpaceDE w:val="0"/>
        <w:autoSpaceDN w:val="0"/>
        <w:adjustRightInd w:val="0"/>
        <w:spacing w:after="0" w:line="240" w:lineRule="auto"/>
        <w:jc w:val="both"/>
        <w:rPr>
          <w:rFonts w:ascii="Verdana" w:hAnsi="Verdana" w:cs="ArialMT"/>
        </w:rPr>
      </w:pPr>
    </w:p>
    <w:p w14:paraId="3BD82DE1" w14:textId="5DA75A84" w:rsidR="00A576AC" w:rsidRPr="006D7FA6" w:rsidRDefault="00A576AC" w:rsidP="00A004A8">
      <w:pPr>
        <w:autoSpaceDE w:val="0"/>
        <w:autoSpaceDN w:val="0"/>
        <w:adjustRightInd w:val="0"/>
        <w:spacing w:after="0" w:line="360" w:lineRule="auto"/>
        <w:jc w:val="both"/>
        <w:rPr>
          <w:rFonts w:ascii="Verdana" w:hAnsi="Verdana" w:cs="Arial"/>
        </w:rPr>
      </w:pPr>
      <w:r w:rsidRPr="006D7FA6">
        <w:rPr>
          <w:rFonts w:ascii="Verdana" w:hAnsi="Verdana" w:cs="Arial"/>
        </w:rPr>
        <w:t>Ocean Hills has five primary ingress/egress routes</w:t>
      </w:r>
      <w:r w:rsidR="00A004A8">
        <w:rPr>
          <w:rFonts w:ascii="Verdana" w:hAnsi="Verdana" w:cs="Arial"/>
        </w:rPr>
        <w:t>, which are shown in Appendix I</w:t>
      </w:r>
      <w:r w:rsidRPr="006D7FA6">
        <w:rPr>
          <w:rFonts w:ascii="Verdana" w:hAnsi="Verdana" w:cs="Arial"/>
        </w:rPr>
        <w:t>. The key finding of the “Neighborhood of Ocean Hills Wildfire Evacuation Study” (KLD Engineering, P.C, Report KLD TR-1222) is that the available roadway supply (evacuation routes and roadway network) is more than sufficient to service the evacuation demand (number of evacuating vehicles) within the neighborhood in a timely fashion.</w:t>
      </w:r>
    </w:p>
    <w:p w14:paraId="6F64DEBC" w14:textId="77777777" w:rsidR="00A576AC" w:rsidRPr="006D7FA6" w:rsidRDefault="00A576AC" w:rsidP="00A004A8">
      <w:pPr>
        <w:autoSpaceDE w:val="0"/>
        <w:autoSpaceDN w:val="0"/>
        <w:adjustRightInd w:val="0"/>
        <w:spacing w:after="0" w:line="360" w:lineRule="auto"/>
        <w:jc w:val="both"/>
        <w:rPr>
          <w:rFonts w:ascii="Verdana" w:hAnsi="Verdana" w:cs="Arial"/>
        </w:rPr>
      </w:pPr>
    </w:p>
    <w:p w14:paraId="72274873" w14:textId="3FD7B6F7" w:rsidR="00A576AC" w:rsidRDefault="00A576AC" w:rsidP="00A004A8">
      <w:pPr>
        <w:autoSpaceDE w:val="0"/>
        <w:autoSpaceDN w:val="0"/>
        <w:adjustRightInd w:val="0"/>
        <w:spacing w:after="0" w:line="360" w:lineRule="auto"/>
        <w:jc w:val="both"/>
        <w:rPr>
          <w:rFonts w:ascii="Verdana" w:hAnsi="Verdana" w:cs="Arial"/>
        </w:rPr>
      </w:pPr>
      <w:r w:rsidRPr="006D7FA6">
        <w:rPr>
          <w:rFonts w:ascii="Verdana" w:hAnsi="Verdana" w:cs="Arial"/>
        </w:rPr>
        <w:t>The roadway system surrounding Ocean Hills is robust. Cannon Rd is an excellent, high</w:t>
      </w:r>
      <w:r w:rsidRPr="006D7FA6">
        <w:rPr>
          <w:rFonts w:ascii="Cambria Math" w:hAnsi="Cambria Math" w:cs="Cambria Math"/>
        </w:rPr>
        <w:t>‐</w:t>
      </w:r>
      <w:r w:rsidRPr="006D7FA6">
        <w:rPr>
          <w:rFonts w:ascii="Verdana" w:hAnsi="Verdana" w:cs="Arial"/>
        </w:rPr>
        <w:t>capacity roadway with two outbound lanes. The roadways servicing Ocean Hills provide access to six different interchanges (Vista Way/Plaza Dr, S Emerald Dr, Vista Village Dr, Civic Center Dr, Mar Vista Dr, and Sycamore Ave) with CA</w:t>
      </w:r>
      <w:r w:rsidRPr="006D7FA6">
        <w:rPr>
          <w:rFonts w:ascii="Cambria Math" w:hAnsi="Cambria Math" w:cs="Cambria Math"/>
        </w:rPr>
        <w:t>‐</w:t>
      </w:r>
      <w:r w:rsidRPr="006D7FA6">
        <w:rPr>
          <w:rFonts w:ascii="Verdana" w:hAnsi="Verdana" w:cs="Arial"/>
        </w:rPr>
        <w:t>78, which is a high</w:t>
      </w:r>
      <w:r w:rsidRPr="006D7FA6">
        <w:rPr>
          <w:rFonts w:ascii="Cambria Math" w:hAnsi="Cambria Math" w:cs="Cambria Math"/>
        </w:rPr>
        <w:t>‐</w:t>
      </w:r>
      <w:r w:rsidRPr="006D7FA6">
        <w:rPr>
          <w:rFonts w:ascii="Verdana" w:hAnsi="Verdana" w:cs="Arial"/>
        </w:rPr>
        <w:t>capacity, high</w:t>
      </w:r>
      <w:r w:rsidRPr="006D7FA6">
        <w:rPr>
          <w:rFonts w:ascii="Cambria Math" w:hAnsi="Cambria Math" w:cs="Cambria Math"/>
        </w:rPr>
        <w:t>‐</w:t>
      </w:r>
      <w:r w:rsidRPr="006D7FA6">
        <w:rPr>
          <w:rFonts w:ascii="Verdana" w:hAnsi="Verdana" w:cs="Arial"/>
        </w:rPr>
        <w:t xml:space="preserve">speed, limited access freeway. </w:t>
      </w:r>
      <w:r w:rsidR="00A004A8">
        <w:rPr>
          <w:rFonts w:ascii="Verdana" w:hAnsi="Verdana" w:cs="Arial"/>
        </w:rPr>
        <w:t xml:space="preserve">A map of these interchanges is included in Appendix I. </w:t>
      </w:r>
      <w:r w:rsidRPr="006D7FA6">
        <w:rPr>
          <w:rFonts w:ascii="Verdana" w:hAnsi="Verdana" w:cs="Arial"/>
        </w:rPr>
        <w:t>The only prolonged traffic congestion within the area is at the Ocean Hills Country Club (OHCC), which is somewhat capacity constrained given the number of people living in the community and only two connections (Leisure Village Dr and Ocean Hills Dr) to the surrounding roadway system.</w:t>
      </w:r>
    </w:p>
    <w:p w14:paraId="49E6F1D4" w14:textId="77777777" w:rsidR="00A576AC" w:rsidRDefault="00A576AC" w:rsidP="00A004A8">
      <w:pPr>
        <w:autoSpaceDE w:val="0"/>
        <w:autoSpaceDN w:val="0"/>
        <w:adjustRightInd w:val="0"/>
        <w:spacing w:after="0" w:line="360" w:lineRule="auto"/>
        <w:jc w:val="both"/>
        <w:rPr>
          <w:rFonts w:ascii="Verdana" w:hAnsi="Verdana" w:cs="Arial"/>
        </w:rPr>
      </w:pPr>
    </w:p>
    <w:p w14:paraId="4D811A92" w14:textId="0FBE849B" w:rsidR="00B6799E" w:rsidRPr="005A2101" w:rsidRDefault="00A33869" w:rsidP="00A004A8">
      <w:pPr>
        <w:autoSpaceDE w:val="0"/>
        <w:autoSpaceDN w:val="0"/>
        <w:adjustRightInd w:val="0"/>
        <w:spacing w:after="0" w:line="360" w:lineRule="auto"/>
        <w:jc w:val="both"/>
        <w:rPr>
          <w:rFonts w:ascii="Verdana" w:hAnsi="Verdana" w:cs="Arial"/>
        </w:rPr>
      </w:pPr>
      <w:r w:rsidRPr="005A2101">
        <w:rPr>
          <w:rFonts w:ascii="Verdana" w:hAnsi="Verdana" w:cs="Arial"/>
        </w:rPr>
        <w:t>There are many strategies available that can be implemented during an evacuation to</w:t>
      </w:r>
      <w:r w:rsidR="00DB2857" w:rsidRPr="005A2101">
        <w:rPr>
          <w:rFonts w:ascii="Verdana" w:hAnsi="Verdana" w:cs="Arial"/>
        </w:rPr>
        <w:t xml:space="preserve"> </w:t>
      </w:r>
      <w:r w:rsidR="00A004A8">
        <w:rPr>
          <w:rFonts w:ascii="Verdana" w:hAnsi="Verdana" w:cs="Arial"/>
        </w:rPr>
        <w:t>facilitate</w:t>
      </w:r>
      <w:r w:rsidRPr="005A2101">
        <w:rPr>
          <w:rFonts w:ascii="Verdana" w:hAnsi="Verdana" w:cs="Arial"/>
        </w:rPr>
        <w:t xml:space="preserve"> traffic flow and </w:t>
      </w:r>
      <w:r w:rsidR="00A004A8">
        <w:rPr>
          <w:rFonts w:ascii="Verdana" w:hAnsi="Verdana" w:cs="Arial"/>
        </w:rPr>
        <w:t xml:space="preserve">potentially </w:t>
      </w:r>
      <w:r w:rsidRPr="005A2101">
        <w:rPr>
          <w:rFonts w:ascii="Verdana" w:hAnsi="Verdana" w:cs="Arial"/>
        </w:rPr>
        <w:t xml:space="preserve">reduce </w:t>
      </w:r>
      <w:r w:rsidR="00A004A8">
        <w:rPr>
          <w:rFonts w:ascii="Verdana" w:hAnsi="Verdana" w:cs="Arial"/>
        </w:rPr>
        <w:t xml:space="preserve">traffic congestion and </w:t>
      </w:r>
      <w:r w:rsidRPr="005A2101">
        <w:rPr>
          <w:rFonts w:ascii="Verdana" w:hAnsi="Verdana" w:cs="Arial"/>
        </w:rPr>
        <w:t>the overall evacuation time.</w:t>
      </w:r>
      <w:bookmarkStart w:id="112" w:name="_Hlk72929676"/>
      <w:r w:rsidR="00DB2857" w:rsidRPr="005A2101">
        <w:rPr>
          <w:rFonts w:ascii="Verdana" w:hAnsi="Verdana" w:cs="Arial"/>
        </w:rPr>
        <w:t xml:space="preserve"> </w:t>
      </w:r>
      <w:bookmarkEnd w:id="112"/>
      <w:r w:rsidR="00A004A8">
        <w:rPr>
          <w:rFonts w:ascii="Verdana" w:hAnsi="Verdana" w:cs="Arial"/>
        </w:rPr>
        <w:t>S</w:t>
      </w:r>
      <w:r w:rsidRPr="005A2101">
        <w:rPr>
          <w:rFonts w:ascii="Verdana" w:hAnsi="Verdana" w:cs="Arial"/>
        </w:rPr>
        <w:t xml:space="preserve">trategies </w:t>
      </w:r>
      <w:r w:rsidR="00A004A8">
        <w:rPr>
          <w:rFonts w:ascii="Verdana" w:hAnsi="Verdana" w:cs="Arial"/>
        </w:rPr>
        <w:t xml:space="preserve">that </w:t>
      </w:r>
      <w:r w:rsidR="00C93172" w:rsidRPr="005A2101">
        <w:rPr>
          <w:rFonts w:ascii="Verdana" w:hAnsi="Verdana" w:cs="Arial"/>
        </w:rPr>
        <w:t xml:space="preserve">could </w:t>
      </w:r>
      <w:r w:rsidR="00A004A8">
        <w:rPr>
          <w:rFonts w:ascii="Verdana" w:hAnsi="Verdana" w:cs="Arial"/>
        </w:rPr>
        <w:t>be implemented f</w:t>
      </w:r>
      <w:r w:rsidR="00A004A8" w:rsidRPr="005A2101">
        <w:rPr>
          <w:rFonts w:ascii="Verdana" w:hAnsi="Verdana" w:cs="Arial"/>
        </w:rPr>
        <w:t xml:space="preserve">or the Ocean Hills neighborhood </w:t>
      </w:r>
      <w:r w:rsidRPr="005A2101">
        <w:rPr>
          <w:rFonts w:ascii="Verdana" w:hAnsi="Verdana" w:cs="Arial"/>
        </w:rPr>
        <w:t>include</w:t>
      </w:r>
      <w:r w:rsidR="008074E6">
        <w:rPr>
          <w:rFonts w:ascii="Verdana" w:hAnsi="Verdana" w:cs="Arial"/>
        </w:rPr>
        <w:t xml:space="preserve"> </w:t>
      </w:r>
      <w:r w:rsidR="005E1B36">
        <w:rPr>
          <w:rFonts w:ascii="Verdana" w:hAnsi="Verdana" w:cs="Arial"/>
        </w:rPr>
        <w:t xml:space="preserve">establishing </w:t>
      </w:r>
      <w:r w:rsidR="008074E6">
        <w:rPr>
          <w:rFonts w:ascii="Verdana" w:hAnsi="Verdana" w:cs="Arial"/>
        </w:rPr>
        <w:t>Traffic Control Points (TCP)</w:t>
      </w:r>
      <w:r w:rsidR="00EE5972">
        <w:rPr>
          <w:rFonts w:ascii="Verdana" w:hAnsi="Verdana" w:cs="Arial"/>
        </w:rPr>
        <w:t>,</w:t>
      </w:r>
      <w:r w:rsidR="008074E6">
        <w:rPr>
          <w:rFonts w:ascii="Verdana" w:hAnsi="Verdana" w:cs="Arial"/>
        </w:rPr>
        <w:t xml:space="preserve"> </w:t>
      </w:r>
      <w:r w:rsidR="005E1B36">
        <w:rPr>
          <w:rFonts w:ascii="Verdana" w:hAnsi="Verdana" w:cs="Arial"/>
        </w:rPr>
        <w:t xml:space="preserve">the use of </w:t>
      </w:r>
      <w:r w:rsidR="008074E6">
        <w:rPr>
          <w:rFonts w:ascii="Verdana" w:hAnsi="Verdana" w:cs="Arial"/>
        </w:rPr>
        <w:t>Dynamic Message Signs/Variable Message Signs (DMS/VMS)</w:t>
      </w:r>
      <w:r w:rsidR="00EE5972">
        <w:rPr>
          <w:rFonts w:ascii="Verdana" w:hAnsi="Verdana" w:cs="Arial"/>
        </w:rPr>
        <w:t>, and the use of other Intelligent Transportation Systems (ITS) technologies</w:t>
      </w:r>
      <w:r w:rsidR="008074E6">
        <w:rPr>
          <w:rFonts w:ascii="Verdana" w:hAnsi="Verdana" w:cs="Arial"/>
        </w:rPr>
        <w:t>.</w:t>
      </w:r>
    </w:p>
    <w:p w14:paraId="018C1929" w14:textId="76ADE08E" w:rsidR="00A33869" w:rsidRPr="005A2101" w:rsidRDefault="00A33869" w:rsidP="00A004A8">
      <w:pPr>
        <w:autoSpaceDE w:val="0"/>
        <w:autoSpaceDN w:val="0"/>
        <w:adjustRightInd w:val="0"/>
        <w:spacing w:after="0" w:line="360" w:lineRule="auto"/>
        <w:jc w:val="both"/>
        <w:rPr>
          <w:rFonts w:ascii="Verdana" w:hAnsi="Verdana" w:cs="ArialMT"/>
        </w:rPr>
      </w:pPr>
    </w:p>
    <w:p w14:paraId="7EDEAE26" w14:textId="2BF737A8" w:rsidR="00712064" w:rsidRDefault="00712064" w:rsidP="00A004A8">
      <w:pPr>
        <w:autoSpaceDE w:val="0"/>
        <w:autoSpaceDN w:val="0"/>
        <w:adjustRightInd w:val="0"/>
        <w:spacing w:after="0" w:line="360" w:lineRule="auto"/>
        <w:jc w:val="both"/>
        <w:rPr>
          <w:rFonts w:ascii="Verdana" w:hAnsi="Verdana" w:cs="Arial"/>
        </w:rPr>
      </w:pPr>
      <w:r>
        <w:rPr>
          <w:rFonts w:ascii="Verdana" w:hAnsi="Verdana" w:cs="Arial"/>
          <w:b/>
          <w:bCs/>
        </w:rPr>
        <w:t xml:space="preserve">Traffic Control Points – </w:t>
      </w:r>
      <w:r>
        <w:rPr>
          <w:rFonts w:ascii="Verdana" w:hAnsi="Verdana" w:cs="Arial"/>
        </w:rPr>
        <w:t xml:space="preserve">As discussed in Appendix B of </w:t>
      </w:r>
      <w:r w:rsidR="005E1B36">
        <w:rPr>
          <w:rFonts w:ascii="Verdana" w:hAnsi="Verdana" w:cs="Arial"/>
        </w:rPr>
        <w:t xml:space="preserve">the </w:t>
      </w:r>
      <w:r>
        <w:rPr>
          <w:rFonts w:ascii="Verdana" w:hAnsi="Verdana" w:cs="Arial"/>
        </w:rPr>
        <w:t>“</w:t>
      </w:r>
      <w:r w:rsidRPr="006D7FA6">
        <w:rPr>
          <w:rFonts w:ascii="Verdana" w:hAnsi="Verdana" w:cs="Arial"/>
        </w:rPr>
        <w:t>Neighborhood of Ocean Hills Wildfire Evacuation Study” (KLD Engineering, P.C, Report KLD TR-122</w:t>
      </w:r>
      <w:r w:rsidR="00ED78F3">
        <w:rPr>
          <w:rFonts w:ascii="Verdana" w:hAnsi="Verdana" w:cs="Arial"/>
        </w:rPr>
        <w:t>2</w:t>
      </w:r>
      <w:r>
        <w:rPr>
          <w:rFonts w:ascii="Verdana" w:hAnsi="Verdana" w:cs="Arial"/>
        </w:rPr>
        <w:t xml:space="preserve">), </w:t>
      </w:r>
      <w:r w:rsidR="005E1B36">
        <w:rPr>
          <w:rFonts w:ascii="Verdana" w:hAnsi="Verdana" w:cs="Arial"/>
        </w:rPr>
        <w:t xml:space="preserve">establishing </w:t>
      </w:r>
      <w:r>
        <w:rPr>
          <w:rFonts w:ascii="Verdana" w:hAnsi="Verdana" w:cs="Arial"/>
        </w:rPr>
        <w:t xml:space="preserve">TCPs along </w:t>
      </w:r>
      <w:proofErr w:type="spellStart"/>
      <w:r>
        <w:rPr>
          <w:rFonts w:ascii="Verdana" w:hAnsi="Verdana" w:cs="Arial"/>
        </w:rPr>
        <w:t>Shadowridge</w:t>
      </w:r>
      <w:proofErr w:type="spellEnd"/>
      <w:r>
        <w:rPr>
          <w:rFonts w:ascii="Verdana" w:hAnsi="Verdana" w:cs="Arial"/>
        </w:rPr>
        <w:t xml:space="preserve"> Drive </w:t>
      </w:r>
      <w:r w:rsidR="005E1B36">
        <w:rPr>
          <w:rFonts w:ascii="Verdana" w:hAnsi="Verdana" w:cs="Arial"/>
        </w:rPr>
        <w:t>could</w:t>
      </w:r>
      <w:r>
        <w:rPr>
          <w:rFonts w:ascii="Verdana" w:hAnsi="Verdana" w:cs="Arial"/>
        </w:rPr>
        <w:t xml:space="preserve"> facilitate </w:t>
      </w:r>
      <w:r w:rsidR="005E1B36">
        <w:rPr>
          <w:rFonts w:ascii="Verdana" w:hAnsi="Verdana" w:cs="Arial"/>
        </w:rPr>
        <w:t xml:space="preserve">the flow of </w:t>
      </w:r>
      <w:r>
        <w:rPr>
          <w:rFonts w:ascii="Verdana" w:hAnsi="Verdana" w:cs="Arial"/>
        </w:rPr>
        <w:t xml:space="preserve">evacuation traffic leaving </w:t>
      </w:r>
      <w:r w:rsidR="005E1B36">
        <w:rPr>
          <w:rFonts w:ascii="Verdana" w:hAnsi="Verdana" w:cs="Arial"/>
        </w:rPr>
        <w:t xml:space="preserve">the </w:t>
      </w:r>
      <w:r>
        <w:rPr>
          <w:rFonts w:ascii="Verdana" w:hAnsi="Verdana" w:cs="Arial"/>
        </w:rPr>
        <w:t xml:space="preserve">Ocean Hills Country Club (OHCC). TCPs </w:t>
      </w:r>
      <w:r w:rsidR="005E1B36">
        <w:rPr>
          <w:rFonts w:ascii="Verdana" w:hAnsi="Verdana" w:cs="Arial"/>
        </w:rPr>
        <w:t>may</w:t>
      </w:r>
      <w:r>
        <w:rPr>
          <w:rFonts w:ascii="Verdana" w:hAnsi="Verdana" w:cs="Arial"/>
        </w:rPr>
        <w:t xml:space="preserve"> be established along </w:t>
      </w:r>
      <w:proofErr w:type="spellStart"/>
      <w:r>
        <w:rPr>
          <w:rFonts w:ascii="Verdana" w:hAnsi="Verdana" w:cs="Arial"/>
        </w:rPr>
        <w:t>Shadowridge</w:t>
      </w:r>
      <w:proofErr w:type="spellEnd"/>
      <w:r>
        <w:rPr>
          <w:rFonts w:ascii="Verdana" w:hAnsi="Verdana" w:cs="Arial"/>
        </w:rPr>
        <w:t xml:space="preserve"> Drive at the following intersection</w:t>
      </w:r>
      <w:r w:rsidR="005E1B36">
        <w:rPr>
          <w:rFonts w:ascii="Verdana" w:hAnsi="Verdana" w:cs="Arial"/>
        </w:rPr>
        <w:t>s</w:t>
      </w:r>
      <w:r>
        <w:rPr>
          <w:rFonts w:ascii="Verdana" w:hAnsi="Verdana" w:cs="Arial"/>
        </w:rPr>
        <w:t>: 1) Ocean Hills Drive, 2) Rosewood Street, and 3) Longhorn Drive. These three TCP</w:t>
      </w:r>
      <w:r w:rsidR="005E1B36">
        <w:rPr>
          <w:rFonts w:ascii="Verdana" w:hAnsi="Verdana" w:cs="Arial"/>
        </w:rPr>
        <w:t>s</w:t>
      </w:r>
      <w:r>
        <w:rPr>
          <w:rFonts w:ascii="Verdana" w:hAnsi="Verdana" w:cs="Arial"/>
        </w:rPr>
        <w:t xml:space="preserve"> </w:t>
      </w:r>
      <w:r w:rsidR="005E1B36">
        <w:rPr>
          <w:rFonts w:ascii="Verdana" w:hAnsi="Verdana" w:cs="Arial"/>
        </w:rPr>
        <w:t>could</w:t>
      </w:r>
      <w:r>
        <w:rPr>
          <w:rFonts w:ascii="Verdana" w:hAnsi="Verdana" w:cs="Arial"/>
        </w:rPr>
        <w:t xml:space="preserve"> relieve the localized congestion along </w:t>
      </w:r>
      <w:proofErr w:type="spellStart"/>
      <w:r>
        <w:rPr>
          <w:rFonts w:ascii="Verdana" w:hAnsi="Verdana" w:cs="Arial"/>
        </w:rPr>
        <w:t>Shadowridge</w:t>
      </w:r>
      <w:proofErr w:type="spellEnd"/>
      <w:r>
        <w:rPr>
          <w:rFonts w:ascii="Verdana" w:hAnsi="Verdana" w:cs="Arial"/>
        </w:rPr>
        <w:t xml:space="preserve"> Drive and within OHCC.</w:t>
      </w:r>
    </w:p>
    <w:p w14:paraId="39DE9D5D" w14:textId="2C47C271" w:rsidR="00712064" w:rsidRDefault="00712064" w:rsidP="00A004A8">
      <w:pPr>
        <w:autoSpaceDE w:val="0"/>
        <w:autoSpaceDN w:val="0"/>
        <w:adjustRightInd w:val="0"/>
        <w:spacing w:after="0" w:line="360" w:lineRule="auto"/>
        <w:jc w:val="both"/>
        <w:rPr>
          <w:rFonts w:ascii="Verdana" w:hAnsi="Verdana" w:cs="Arial"/>
        </w:rPr>
      </w:pPr>
    </w:p>
    <w:p w14:paraId="57FB31BB" w14:textId="1749AE90" w:rsidR="00712064" w:rsidRPr="005E1B36" w:rsidRDefault="00712064">
      <w:pPr>
        <w:autoSpaceDE w:val="0"/>
        <w:autoSpaceDN w:val="0"/>
        <w:adjustRightInd w:val="0"/>
        <w:spacing w:after="0" w:line="360" w:lineRule="auto"/>
        <w:jc w:val="both"/>
        <w:rPr>
          <w:rFonts w:ascii="Calibri" w:hAnsi="Calibri" w:cs="Calibri"/>
          <w:sz w:val="24"/>
          <w:szCs w:val="24"/>
        </w:rPr>
      </w:pPr>
      <w:r w:rsidRPr="005E1B36">
        <w:rPr>
          <w:rFonts w:ascii="Verdana" w:hAnsi="Verdana" w:cs="Arial"/>
          <w:b/>
          <w:bCs/>
        </w:rPr>
        <w:t>Dynamic Message Signs/Variable Message Signs</w:t>
      </w:r>
      <w:r>
        <w:rPr>
          <w:rFonts w:ascii="Verdana" w:hAnsi="Verdana" w:cs="Arial"/>
          <w:b/>
          <w:bCs/>
        </w:rPr>
        <w:t xml:space="preserve"> - </w:t>
      </w:r>
      <w:r w:rsidR="00C241FF" w:rsidRPr="005E1B36">
        <w:rPr>
          <w:rFonts w:ascii="Verdana" w:hAnsi="Verdana" w:cs="Arial"/>
        </w:rPr>
        <w:t xml:space="preserve">Vehicles will be traveling through </w:t>
      </w:r>
      <w:r w:rsidR="00C241FF">
        <w:rPr>
          <w:rFonts w:ascii="Verdana" w:hAnsi="Verdana" w:cs="Arial"/>
        </w:rPr>
        <w:t xml:space="preserve">Oceanside </w:t>
      </w:r>
      <w:r w:rsidR="00C241FF" w:rsidRPr="005E1B36">
        <w:rPr>
          <w:rFonts w:ascii="Verdana" w:hAnsi="Verdana" w:cs="Arial"/>
        </w:rPr>
        <w:t>(external</w:t>
      </w:r>
      <w:r w:rsidR="00C241FF" w:rsidRPr="005E1B36">
        <w:rPr>
          <w:rFonts w:ascii="Cambria Math" w:hAnsi="Cambria Math" w:cs="Cambria Math"/>
        </w:rPr>
        <w:t>‐</w:t>
      </w:r>
      <w:r w:rsidR="00C241FF" w:rsidRPr="005E1B36">
        <w:rPr>
          <w:rFonts w:ascii="Verdana" w:hAnsi="Verdana" w:cs="Arial"/>
        </w:rPr>
        <w:t>external trips) at the start of a</w:t>
      </w:r>
      <w:r w:rsidR="00C241FF">
        <w:rPr>
          <w:rFonts w:ascii="Verdana" w:hAnsi="Verdana" w:cs="Arial"/>
        </w:rPr>
        <w:t>n emergency</w:t>
      </w:r>
      <w:r w:rsidR="00C241FF" w:rsidRPr="005E1B36">
        <w:rPr>
          <w:rFonts w:ascii="Verdana" w:hAnsi="Verdana" w:cs="Arial"/>
        </w:rPr>
        <w:t>. External traffic vehicles will utilize CA</w:t>
      </w:r>
      <w:r w:rsidR="00C241FF" w:rsidRPr="005E1B36">
        <w:rPr>
          <w:rFonts w:ascii="Cambria Math" w:hAnsi="Cambria Math" w:cs="Cambria Math"/>
        </w:rPr>
        <w:t>‐</w:t>
      </w:r>
      <w:r w:rsidR="00C241FF" w:rsidRPr="005E1B36">
        <w:rPr>
          <w:rFonts w:ascii="Verdana" w:hAnsi="Verdana" w:cs="Arial"/>
        </w:rPr>
        <w:t xml:space="preserve">78 to pass through the area. </w:t>
      </w:r>
      <w:r w:rsidR="005E1B36">
        <w:rPr>
          <w:rFonts w:ascii="Verdana" w:hAnsi="Verdana" w:cs="Arial"/>
        </w:rPr>
        <w:t>DMS/VMS</w:t>
      </w:r>
      <w:r w:rsidR="00C241FF" w:rsidRPr="005E1B36">
        <w:rPr>
          <w:rFonts w:ascii="Verdana" w:hAnsi="Verdana" w:cs="Arial"/>
        </w:rPr>
        <w:t xml:space="preserve"> </w:t>
      </w:r>
      <w:r w:rsidR="00C241FF">
        <w:rPr>
          <w:rFonts w:ascii="Verdana" w:hAnsi="Verdana" w:cs="Arial"/>
        </w:rPr>
        <w:t>can</w:t>
      </w:r>
      <w:r w:rsidR="00C241FF" w:rsidRPr="005E1B36">
        <w:rPr>
          <w:rFonts w:ascii="Verdana" w:hAnsi="Verdana" w:cs="Arial"/>
        </w:rPr>
        <w:t xml:space="preserve"> be strategically positioned outside of the hazard area at logical diversion points to attempt to divert traffic away from </w:t>
      </w:r>
      <w:r w:rsidR="00C241FF">
        <w:rPr>
          <w:rFonts w:ascii="Verdana" w:hAnsi="Verdana" w:cs="Arial"/>
        </w:rPr>
        <w:t>CA-78</w:t>
      </w:r>
      <w:r w:rsidR="00C241FF" w:rsidRPr="005E1B36">
        <w:rPr>
          <w:rFonts w:ascii="Verdana" w:hAnsi="Verdana" w:cs="Arial"/>
        </w:rPr>
        <w:t>.</w:t>
      </w:r>
      <w:r w:rsidR="00C241FF">
        <w:rPr>
          <w:rFonts w:ascii="Verdana" w:hAnsi="Verdana" w:cs="Arial"/>
        </w:rPr>
        <w:t xml:space="preserve"> Doing so will </w:t>
      </w:r>
      <w:r w:rsidR="005E1B36">
        <w:rPr>
          <w:rFonts w:ascii="Verdana" w:hAnsi="Verdana" w:cs="Arial"/>
        </w:rPr>
        <w:t>reduce congestion along the main thoroughfare of CA-78</w:t>
      </w:r>
      <w:r w:rsidR="00EE5972">
        <w:rPr>
          <w:rFonts w:ascii="Verdana" w:hAnsi="Verdana" w:cs="Arial"/>
        </w:rPr>
        <w:t xml:space="preserve"> which will </w:t>
      </w:r>
      <w:r w:rsidR="00C241FF">
        <w:rPr>
          <w:rFonts w:ascii="Verdana" w:hAnsi="Verdana" w:cs="Arial"/>
        </w:rPr>
        <w:t>facilitate the</w:t>
      </w:r>
      <w:r w:rsidR="00EE5972">
        <w:rPr>
          <w:rFonts w:ascii="Verdana" w:hAnsi="Verdana" w:cs="Arial"/>
        </w:rPr>
        <w:t xml:space="preserve"> flow of</w:t>
      </w:r>
      <w:r w:rsidR="00C241FF">
        <w:rPr>
          <w:rFonts w:ascii="Verdana" w:hAnsi="Verdana" w:cs="Arial"/>
        </w:rPr>
        <w:t xml:space="preserve"> evacuation traffic </w:t>
      </w:r>
      <w:r w:rsidR="00EE5972">
        <w:rPr>
          <w:rFonts w:ascii="Verdana" w:hAnsi="Verdana" w:cs="Arial"/>
        </w:rPr>
        <w:t>leaving</w:t>
      </w:r>
      <w:r w:rsidR="00C241FF">
        <w:rPr>
          <w:rFonts w:ascii="Verdana" w:hAnsi="Verdana" w:cs="Arial"/>
        </w:rPr>
        <w:t xml:space="preserve"> Ocean Hills</w:t>
      </w:r>
      <w:r w:rsidR="00EE5972">
        <w:rPr>
          <w:rFonts w:ascii="Verdana" w:hAnsi="Verdana" w:cs="Arial"/>
        </w:rPr>
        <w:t xml:space="preserve"> and utilizing the access ramps to CA-78</w:t>
      </w:r>
      <w:r w:rsidR="00C241FF">
        <w:rPr>
          <w:rFonts w:ascii="Verdana" w:hAnsi="Verdana" w:cs="Arial"/>
        </w:rPr>
        <w:t>.</w:t>
      </w:r>
    </w:p>
    <w:p w14:paraId="0E56920B" w14:textId="77777777" w:rsidR="00712064" w:rsidRDefault="00712064" w:rsidP="00A004A8">
      <w:pPr>
        <w:autoSpaceDE w:val="0"/>
        <w:autoSpaceDN w:val="0"/>
        <w:adjustRightInd w:val="0"/>
        <w:spacing w:after="0" w:line="360" w:lineRule="auto"/>
        <w:jc w:val="both"/>
        <w:rPr>
          <w:rFonts w:ascii="Verdana" w:hAnsi="Verdana" w:cs="Arial"/>
          <w:b/>
          <w:bCs/>
        </w:rPr>
      </w:pPr>
    </w:p>
    <w:p w14:paraId="078C9D4E" w14:textId="3FCBF3D9" w:rsidR="00A33869" w:rsidRPr="005A2101" w:rsidRDefault="00A33869" w:rsidP="00A004A8">
      <w:pPr>
        <w:autoSpaceDE w:val="0"/>
        <w:autoSpaceDN w:val="0"/>
        <w:adjustRightInd w:val="0"/>
        <w:spacing w:after="0" w:line="360" w:lineRule="auto"/>
        <w:jc w:val="both"/>
        <w:rPr>
          <w:rFonts w:ascii="Verdana" w:hAnsi="Verdana" w:cs="Arial"/>
        </w:rPr>
      </w:pPr>
      <w:r w:rsidRPr="005A2101">
        <w:rPr>
          <w:rFonts w:ascii="Verdana" w:hAnsi="Verdana" w:cs="Arial"/>
          <w:b/>
          <w:bCs/>
        </w:rPr>
        <w:t>Traffic signal coordination and timing</w:t>
      </w:r>
      <w:r w:rsidRPr="005A2101">
        <w:rPr>
          <w:rFonts w:ascii="Verdana" w:hAnsi="Verdana" w:cs="Arial"/>
        </w:rPr>
        <w:t xml:space="preserve"> </w:t>
      </w:r>
      <w:r w:rsidRPr="005A2101">
        <w:rPr>
          <w:rFonts w:ascii="Verdana" w:hAnsi="Verdana" w:cs="Arial"/>
          <w:b/>
          <w:bCs/>
        </w:rPr>
        <w:t xml:space="preserve">plans </w:t>
      </w:r>
      <w:r w:rsidRPr="005A2101">
        <w:rPr>
          <w:rFonts w:ascii="Verdana" w:hAnsi="Verdana" w:cs="Arial"/>
        </w:rPr>
        <w:t>are intended to maximize traffic flow in the</w:t>
      </w:r>
      <w:r w:rsidR="00DB424A" w:rsidRPr="005A2101">
        <w:rPr>
          <w:rFonts w:ascii="Verdana" w:hAnsi="Verdana" w:cs="Arial"/>
        </w:rPr>
        <w:t xml:space="preserve"> </w:t>
      </w:r>
      <w:r w:rsidRPr="005A2101">
        <w:rPr>
          <w:rFonts w:ascii="Verdana" w:hAnsi="Verdana" w:cs="Arial"/>
        </w:rPr>
        <w:t>outbound direction during an evacuation effort. Depending on the extent of the evacuation,</w:t>
      </w:r>
      <w:r w:rsidR="00DB424A" w:rsidRPr="005A2101">
        <w:rPr>
          <w:rFonts w:ascii="Verdana" w:hAnsi="Verdana" w:cs="Arial"/>
        </w:rPr>
        <w:t xml:space="preserve"> </w:t>
      </w:r>
      <w:r w:rsidRPr="005A2101">
        <w:rPr>
          <w:rFonts w:ascii="Verdana" w:hAnsi="Verdana" w:cs="Arial"/>
        </w:rPr>
        <w:t>coordination may be necessary both locally and regionally to “re-time” the traffic signal</w:t>
      </w:r>
      <w:r w:rsidR="00DB424A" w:rsidRPr="005A2101">
        <w:rPr>
          <w:rFonts w:ascii="Verdana" w:hAnsi="Verdana" w:cs="Arial"/>
        </w:rPr>
        <w:t xml:space="preserve"> </w:t>
      </w:r>
      <w:r w:rsidRPr="005A2101">
        <w:rPr>
          <w:rFonts w:ascii="Verdana" w:hAnsi="Verdana" w:cs="Arial"/>
        </w:rPr>
        <w:t>systems. Additionally, it is important to identify the number of non-programmed signals along</w:t>
      </w:r>
      <w:r w:rsidR="00DB424A" w:rsidRPr="005A2101">
        <w:rPr>
          <w:rFonts w:ascii="Verdana" w:hAnsi="Verdana" w:cs="Arial"/>
        </w:rPr>
        <w:t xml:space="preserve"> </w:t>
      </w:r>
      <w:r w:rsidRPr="005A2101">
        <w:rPr>
          <w:rFonts w:ascii="Verdana" w:hAnsi="Verdana" w:cs="Arial"/>
        </w:rPr>
        <w:t>the evacuation routes. These signals can be plugged into non-centrally programmed traffic</w:t>
      </w:r>
      <w:r w:rsidR="00DB424A" w:rsidRPr="005A2101">
        <w:rPr>
          <w:rFonts w:ascii="Verdana" w:hAnsi="Verdana" w:cs="Arial"/>
        </w:rPr>
        <w:t xml:space="preserve"> </w:t>
      </w:r>
      <w:r w:rsidRPr="005A2101">
        <w:rPr>
          <w:rFonts w:ascii="Verdana" w:hAnsi="Verdana" w:cs="Arial"/>
        </w:rPr>
        <w:t>signal boxes which will then generate flashing yellow and red lights to help manage traffic.</w:t>
      </w:r>
      <w:r w:rsidR="00DB424A" w:rsidRPr="005A2101">
        <w:rPr>
          <w:rFonts w:ascii="Verdana" w:hAnsi="Verdana" w:cs="Arial"/>
        </w:rPr>
        <w:t xml:space="preserve"> </w:t>
      </w:r>
      <w:r w:rsidRPr="005A2101">
        <w:rPr>
          <w:rFonts w:ascii="Verdana" w:hAnsi="Verdana" w:cs="Arial"/>
        </w:rPr>
        <w:t>Individual jurisdictions should determine whether local traffic signals can be controlled from a</w:t>
      </w:r>
      <w:r w:rsidR="00DB424A" w:rsidRPr="005A2101">
        <w:rPr>
          <w:rFonts w:ascii="Verdana" w:hAnsi="Verdana" w:cs="Arial"/>
        </w:rPr>
        <w:t xml:space="preserve"> </w:t>
      </w:r>
      <w:r w:rsidRPr="005A2101">
        <w:rPr>
          <w:rFonts w:ascii="Verdana" w:hAnsi="Verdana" w:cs="Arial"/>
        </w:rPr>
        <w:t>central location as well as the availability and capability of back-up power sources.</w:t>
      </w:r>
    </w:p>
    <w:p w14:paraId="3140FCBA" w14:textId="252C3082" w:rsidR="00A33869" w:rsidRPr="005A2101" w:rsidRDefault="00A33869" w:rsidP="00A004A8">
      <w:pPr>
        <w:autoSpaceDE w:val="0"/>
        <w:autoSpaceDN w:val="0"/>
        <w:adjustRightInd w:val="0"/>
        <w:spacing w:after="0" w:line="360" w:lineRule="auto"/>
        <w:jc w:val="both"/>
        <w:rPr>
          <w:rFonts w:ascii="Verdana" w:hAnsi="Verdana" w:cs="ArialMT"/>
        </w:rPr>
      </w:pPr>
    </w:p>
    <w:p w14:paraId="2B4DA2E6" w14:textId="00BA7879" w:rsidR="00A33869" w:rsidRPr="005A2101" w:rsidRDefault="00A33869" w:rsidP="00A004A8">
      <w:pPr>
        <w:autoSpaceDE w:val="0"/>
        <w:autoSpaceDN w:val="0"/>
        <w:adjustRightInd w:val="0"/>
        <w:spacing w:after="0" w:line="360" w:lineRule="auto"/>
        <w:jc w:val="both"/>
        <w:rPr>
          <w:rFonts w:ascii="Verdana" w:hAnsi="Verdana" w:cs="Arial"/>
        </w:rPr>
      </w:pPr>
      <w:r w:rsidRPr="005A2101">
        <w:rPr>
          <w:rFonts w:ascii="Verdana" w:hAnsi="Verdana" w:cs="Arial"/>
          <w:b/>
          <w:bCs/>
        </w:rPr>
        <w:t>Intelligent Transportation Systems</w:t>
      </w:r>
      <w:r w:rsidRPr="005A2101">
        <w:rPr>
          <w:rFonts w:ascii="Verdana" w:hAnsi="Verdana" w:cs="Arial"/>
        </w:rPr>
        <w:t xml:space="preserve"> include a broad range of technologically based tools that</w:t>
      </w:r>
      <w:r w:rsidR="00DB424A" w:rsidRPr="005A2101">
        <w:rPr>
          <w:rFonts w:ascii="Verdana" w:hAnsi="Verdana" w:cs="Arial"/>
        </w:rPr>
        <w:t xml:space="preserve"> </w:t>
      </w:r>
      <w:r w:rsidRPr="005A2101">
        <w:rPr>
          <w:rFonts w:ascii="Verdana" w:hAnsi="Verdana" w:cs="Arial"/>
        </w:rPr>
        <w:t>enable transportation and emergency managers to monitor traffic conditions, respond to capacity reducing</w:t>
      </w:r>
      <w:r w:rsidR="00DB424A" w:rsidRPr="005A2101">
        <w:rPr>
          <w:rFonts w:ascii="Verdana" w:hAnsi="Verdana" w:cs="Arial"/>
        </w:rPr>
        <w:t xml:space="preserve"> </w:t>
      </w:r>
      <w:r w:rsidRPr="005A2101">
        <w:rPr>
          <w:rFonts w:ascii="Verdana" w:hAnsi="Verdana" w:cs="Arial"/>
        </w:rPr>
        <w:t xml:space="preserve">events, and provide real-time road conditions. </w:t>
      </w:r>
      <w:r w:rsidR="00DB424A" w:rsidRPr="005A2101">
        <w:rPr>
          <w:rFonts w:ascii="Verdana" w:hAnsi="Verdana" w:cs="Arial"/>
        </w:rPr>
        <w:t>For the Ocean Hills neighborhood, these tec</w:t>
      </w:r>
      <w:r w:rsidRPr="005A2101">
        <w:rPr>
          <w:rFonts w:ascii="Verdana" w:hAnsi="Verdana" w:cs="Arial"/>
        </w:rPr>
        <w:t xml:space="preserve">hnologies </w:t>
      </w:r>
      <w:r w:rsidR="00DB424A" w:rsidRPr="005A2101">
        <w:rPr>
          <w:rFonts w:ascii="Verdana" w:hAnsi="Verdana" w:cs="Arial"/>
        </w:rPr>
        <w:t xml:space="preserve">could </w:t>
      </w:r>
      <w:r w:rsidRPr="005A2101">
        <w:rPr>
          <w:rFonts w:ascii="Verdana" w:hAnsi="Verdana" w:cs="Arial"/>
        </w:rPr>
        <w:t>includ</w:t>
      </w:r>
      <w:r w:rsidR="00DB424A" w:rsidRPr="005A2101">
        <w:rPr>
          <w:rFonts w:ascii="Verdana" w:hAnsi="Verdana" w:cs="Arial"/>
        </w:rPr>
        <w:t>e</w:t>
      </w:r>
      <w:r w:rsidRPr="005A2101">
        <w:rPr>
          <w:rFonts w:ascii="Verdana" w:hAnsi="Verdana" w:cs="Arial"/>
        </w:rPr>
        <w:t xml:space="preserve"> </w:t>
      </w:r>
      <w:r w:rsidR="00EE5972">
        <w:rPr>
          <w:rFonts w:ascii="Verdana" w:hAnsi="Verdana" w:cs="Arial"/>
        </w:rPr>
        <w:lastRenderedPageBreak/>
        <w:t>DMS/VMS</w:t>
      </w:r>
      <w:r w:rsidRPr="005A2101">
        <w:rPr>
          <w:rFonts w:ascii="Verdana" w:hAnsi="Verdana" w:cs="Arial"/>
        </w:rPr>
        <w:t xml:space="preserve"> and Highway Advisory</w:t>
      </w:r>
      <w:r w:rsidR="00DB424A" w:rsidRPr="005A2101">
        <w:rPr>
          <w:rFonts w:ascii="Verdana" w:hAnsi="Verdana" w:cs="Arial"/>
        </w:rPr>
        <w:t xml:space="preserve"> </w:t>
      </w:r>
      <w:r w:rsidRPr="005A2101">
        <w:rPr>
          <w:rFonts w:ascii="Verdana" w:hAnsi="Verdana" w:cs="Arial"/>
        </w:rPr>
        <w:t>Radio</w:t>
      </w:r>
      <w:r w:rsidR="00DB424A" w:rsidRPr="005A2101">
        <w:rPr>
          <w:rFonts w:ascii="Verdana" w:hAnsi="Verdana" w:cs="Arial"/>
        </w:rPr>
        <w:t xml:space="preserve"> to </w:t>
      </w:r>
      <w:r w:rsidRPr="005A2101">
        <w:rPr>
          <w:rFonts w:ascii="Verdana" w:hAnsi="Verdana" w:cs="Arial"/>
        </w:rPr>
        <w:t>recommend a different evacuation route due to congestion.</w:t>
      </w:r>
    </w:p>
    <w:p w14:paraId="033C8625" w14:textId="77777777" w:rsidR="00DB424A" w:rsidRPr="005A2101" w:rsidRDefault="00DB424A" w:rsidP="00A004A8">
      <w:pPr>
        <w:autoSpaceDE w:val="0"/>
        <w:autoSpaceDN w:val="0"/>
        <w:adjustRightInd w:val="0"/>
        <w:spacing w:after="0" w:line="360" w:lineRule="auto"/>
        <w:jc w:val="both"/>
        <w:rPr>
          <w:rFonts w:ascii="Verdana" w:hAnsi="Verdana" w:cs="Arial"/>
          <w:b/>
          <w:bCs/>
        </w:rPr>
      </w:pPr>
    </w:p>
    <w:p w14:paraId="05AF3649" w14:textId="4B3494FA" w:rsidR="00A33869" w:rsidRPr="005A2101" w:rsidRDefault="00DB424A" w:rsidP="00A004A8">
      <w:pPr>
        <w:autoSpaceDE w:val="0"/>
        <w:autoSpaceDN w:val="0"/>
        <w:adjustRightInd w:val="0"/>
        <w:spacing w:after="0" w:line="360" w:lineRule="auto"/>
        <w:jc w:val="both"/>
        <w:rPr>
          <w:rFonts w:ascii="Verdana" w:hAnsi="Verdana" w:cs="Arial"/>
          <w:b/>
          <w:bCs/>
          <w:u w:val="single"/>
        </w:rPr>
      </w:pPr>
      <w:r w:rsidRPr="005A2101">
        <w:rPr>
          <w:rFonts w:ascii="Verdana" w:hAnsi="Verdana" w:cs="Arial"/>
        </w:rPr>
        <w:t>And finally,</w:t>
      </w:r>
      <w:r w:rsidRPr="005A2101">
        <w:rPr>
          <w:rFonts w:ascii="Verdana" w:hAnsi="Verdana" w:cs="Arial"/>
          <w:b/>
          <w:bCs/>
        </w:rPr>
        <w:t xml:space="preserve"> </w:t>
      </w:r>
      <w:r w:rsidR="00C93172" w:rsidRPr="005A2101">
        <w:rPr>
          <w:rFonts w:ascii="Verdana" w:hAnsi="Verdana" w:cs="Arial"/>
          <w:b/>
          <w:bCs/>
        </w:rPr>
        <w:t>d</w:t>
      </w:r>
      <w:r w:rsidR="00A33869" w:rsidRPr="005A2101">
        <w:rPr>
          <w:rFonts w:ascii="Verdana" w:hAnsi="Verdana" w:cs="Arial"/>
          <w:b/>
          <w:bCs/>
        </w:rPr>
        <w:t>esignated markings and signs</w:t>
      </w:r>
      <w:r w:rsidR="00A33869" w:rsidRPr="005A2101">
        <w:rPr>
          <w:rFonts w:ascii="Verdana" w:hAnsi="Verdana" w:cs="Arial"/>
        </w:rPr>
        <w:t xml:space="preserve"> will play a key role in accomplishing a safe and efficient</w:t>
      </w:r>
      <w:r w:rsidR="00C93172" w:rsidRPr="005A2101">
        <w:rPr>
          <w:rFonts w:ascii="Verdana" w:hAnsi="Verdana" w:cs="Arial"/>
        </w:rPr>
        <w:t xml:space="preserve"> </w:t>
      </w:r>
      <w:r w:rsidR="00A33869" w:rsidRPr="005A2101">
        <w:rPr>
          <w:rFonts w:ascii="Verdana" w:hAnsi="Verdana" w:cs="Arial"/>
        </w:rPr>
        <w:t>evacuation. Signs, flags, and other markings can be used to provide guidance and information</w:t>
      </w:r>
      <w:r w:rsidR="00C93172" w:rsidRPr="005A2101">
        <w:rPr>
          <w:rFonts w:ascii="Verdana" w:hAnsi="Verdana" w:cs="Arial"/>
        </w:rPr>
        <w:t xml:space="preserve"> </w:t>
      </w:r>
      <w:r w:rsidR="00A33869" w:rsidRPr="005A2101">
        <w:rPr>
          <w:rFonts w:ascii="Verdana" w:hAnsi="Verdana" w:cs="Arial"/>
        </w:rPr>
        <w:t>to evacuees along the route</w:t>
      </w:r>
      <w:r w:rsidR="00C93172" w:rsidRPr="005A2101">
        <w:rPr>
          <w:rFonts w:ascii="Verdana" w:hAnsi="Verdana" w:cs="Arial"/>
        </w:rPr>
        <w:t xml:space="preserve"> along with </w:t>
      </w:r>
      <w:r w:rsidR="00C93172" w:rsidRPr="005A2101">
        <w:rPr>
          <w:rFonts w:ascii="Verdana" w:hAnsi="Verdana" w:cs="Arial"/>
          <w:b/>
          <w:bCs/>
        </w:rPr>
        <w:t>r</w:t>
      </w:r>
      <w:r w:rsidR="00A33869" w:rsidRPr="005A2101">
        <w:rPr>
          <w:rFonts w:ascii="Verdana" w:hAnsi="Verdana" w:cs="Arial"/>
          <w:b/>
          <w:bCs/>
        </w:rPr>
        <w:t>oad barriers</w:t>
      </w:r>
      <w:r w:rsidR="00A33869" w:rsidRPr="005A2101">
        <w:rPr>
          <w:rFonts w:ascii="Verdana" w:hAnsi="Verdana" w:cs="Arial"/>
        </w:rPr>
        <w:t xml:space="preserve"> used in conjunction with other transportation strategies to ensure</w:t>
      </w:r>
      <w:r w:rsidR="00C93172" w:rsidRPr="005A2101">
        <w:rPr>
          <w:rFonts w:ascii="Verdana" w:hAnsi="Verdana" w:cs="Arial"/>
        </w:rPr>
        <w:t xml:space="preserve"> </w:t>
      </w:r>
      <w:r w:rsidR="00A33869" w:rsidRPr="005A2101">
        <w:rPr>
          <w:rFonts w:ascii="Verdana" w:hAnsi="Verdana" w:cs="Arial"/>
        </w:rPr>
        <w:t>evacuees remain on designated evacuation routes or are blocked from entering closed areas.</w:t>
      </w:r>
    </w:p>
    <w:p w14:paraId="31F702E2" w14:textId="2F7C2511" w:rsidR="00B6799E" w:rsidRPr="005A2101" w:rsidRDefault="00B6799E" w:rsidP="00A004A8">
      <w:pPr>
        <w:autoSpaceDE w:val="0"/>
        <w:autoSpaceDN w:val="0"/>
        <w:adjustRightInd w:val="0"/>
        <w:spacing w:after="0" w:line="360" w:lineRule="auto"/>
        <w:jc w:val="both"/>
        <w:rPr>
          <w:rFonts w:ascii="Verdana" w:hAnsi="Verdana" w:cs="Arial"/>
          <w:b/>
          <w:bCs/>
          <w:u w:val="single"/>
        </w:rPr>
      </w:pPr>
    </w:p>
    <w:p w14:paraId="48A6CBA0" w14:textId="3E66D79B" w:rsidR="00C93172" w:rsidRDefault="00C93172" w:rsidP="00A004A8">
      <w:pPr>
        <w:autoSpaceDE w:val="0"/>
        <w:autoSpaceDN w:val="0"/>
        <w:adjustRightInd w:val="0"/>
        <w:spacing w:after="0" w:line="360" w:lineRule="auto"/>
        <w:jc w:val="both"/>
        <w:rPr>
          <w:rFonts w:ascii="Verdana" w:hAnsi="Verdana" w:cs="Arial"/>
        </w:rPr>
      </w:pPr>
      <w:r w:rsidRPr="007F72DC">
        <w:rPr>
          <w:rFonts w:ascii="Verdana" w:hAnsi="Verdana" w:cs="Arial"/>
        </w:rPr>
        <w:t>Appendix II</w:t>
      </w:r>
      <w:r w:rsidRPr="00CF1A61">
        <w:rPr>
          <w:rFonts w:ascii="Verdana" w:hAnsi="Verdana" w:cs="Arial"/>
        </w:rPr>
        <w:t xml:space="preserve"> </w:t>
      </w:r>
      <w:r w:rsidRPr="005A2101">
        <w:rPr>
          <w:rFonts w:ascii="Verdana" w:hAnsi="Verdana" w:cs="Arial"/>
        </w:rPr>
        <w:t xml:space="preserve">further discusses traffic </w:t>
      </w:r>
      <w:r w:rsidR="00EE5972">
        <w:rPr>
          <w:rFonts w:ascii="Verdana" w:hAnsi="Verdana" w:cs="Arial"/>
        </w:rPr>
        <w:t>management</w:t>
      </w:r>
      <w:r w:rsidRPr="005A2101">
        <w:rPr>
          <w:rFonts w:ascii="Verdana" w:hAnsi="Verdana" w:cs="Arial"/>
        </w:rPr>
        <w:t xml:space="preserve"> strategies.</w:t>
      </w:r>
    </w:p>
    <w:p w14:paraId="5DC5F2B5" w14:textId="6331EF47" w:rsidR="00CF1A61" w:rsidRDefault="00CF1A61" w:rsidP="00A004A8">
      <w:pPr>
        <w:autoSpaceDE w:val="0"/>
        <w:autoSpaceDN w:val="0"/>
        <w:adjustRightInd w:val="0"/>
        <w:spacing w:after="0" w:line="360" w:lineRule="auto"/>
        <w:jc w:val="both"/>
        <w:rPr>
          <w:rFonts w:ascii="Verdana" w:hAnsi="Verdana" w:cs="Arial"/>
        </w:rPr>
      </w:pPr>
    </w:p>
    <w:p w14:paraId="0DB56CA9" w14:textId="4FE32FF1" w:rsidR="00CF1A61" w:rsidRPr="007F72DC" w:rsidRDefault="00CF1A61" w:rsidP="00A004A8">
      <w:p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The following should be considered when developing a TMP for your city/community/HOA:</w:t>
      </w:r>
    </w:p>
    <w:p w14:paraId="59B32177" w14:textId="0EDA630A" w:rsidR="00CF1A61" w:rsidRPr="007F72DC" w:rsidRDefault="00CF1A61" w:rsidP="00CF1A61">
      <w:pPr>
        <w:pStyle w:val="ListParagraph"/>
        <w:numPr>
          <w:ilvl w:val="0"/>
          <w:numId w:val="25"/>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Are there any bottlenecks or chokepoints that should have manual traffic control at them during an emergency?</w:t>
      </w:r>
      <w:r>
        <w:rPr>
          <w:rFonts w:ascii="Verdana" w:hAnsi="Verdana" w:cs="Arial"/>
          <w:highlight w:val="yellow"/>
        </w:rPr>
        <w:t xml:space="preserve"> Note, most modern traffic signals are as efficient as manual traffic control during an emergency evacuation. Do not assume that all traffic signals would benefit from manual traffic control during an emergency.</w:t>
      </w:r>
    </w:p>
    <w:p w14:paraId="1CFF2554" w14:textId="6BCD3211" w:rsidR="00CF1A61" w:rsidRPr="007F72DC" w:rsidRDefault="00CF1A61" w:rsidP="00CF1A61">
      <w:pPr>
        <w:pStyle w:val="ListParagraph"/>
        <w:numPr>
          <w:ilvl w:val="0"/>
          <w:numId w:val="25"/>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How many people trained in performing traffic control (typically law enforcement) are available to implement the TMP during an emergency?</w:t>
      </w:r>
    </w:p>
    <w:p w14:paraId="3A06A91E" w14:textId="5C6A1FDE" w:rsidR="00CF1A61" w:rsidRPr="007F72DC" w:rsidRDefault="00CF1A61" w:rsidP="00CF1A61">
      <w:pPr>
        <w:pStyle w:val="ListParagraph"/>
        <w:numPr>
          <w:ilvl w:val="0"/>
          <w:numId w:val="25"/>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What equipment (cones, barriers, barricades) is available to implement the TMP during an emergency?</w:t>
      </w:r>
    </w:p>
    <w:p w14:paraId="6E5576FD" w14:textId="54CA8FC8" w:rsidR="00CF1A61" w:rsidRDefault="00CF1A61" w:rsidP="00CF1A61">
      <w:pPr>
        <w:pStyle w:val="ListParagraph"/>
        <w:numPr>
          <w:ilvl w:val="0"/>
          <w:numId w:val="25"/>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Where is the equipment stored and who can access the equipment if needed?</w:t>
      </w:r>
    </w:p>
    <w:p w14:paraId="79FADC6C" w14:textId="0127EA17" w:rsidR="00ED78F3" w:rsidRPr="00ED78F3" w:rsidRDefault="00ED78F3" w:rsidP="00CF1A61">
      <w:pPr>
        <w:pStyle w:val="ListParagraph"/>
        <w:numPr>
          <w:ilvl w:val="0"/>
          <w:numId w:val="25"/>
        </w:numPr>
        <w:autoSpaceDE w:val="0"/>
        <w:autoSpaceDN w:val="0"/>
        <w:adjustRightInd w:val="0"/>
        <w:spacing w:after="0" w:line="360" w:lineRule="auto"/>
        <w:jc w:val="both"/>
        <w:rPr>
          <w:rFonts w:ascii="Verdana" w:hAnsi="Verdana" w:cs="Arial"/>
          <w:highlight w:val="yellow"/>
        </w:rPr>
      </w:pPr>
      <w:bookmarkStart w:id="113" w:name="_Hlk90988013"/>
      <w:r w:rsidRPr="00ED78F3">
        <w:rPr>
          <w:rFonts w:ascii="Verdana" w:hAnsi="Verdana" w:cs="Arial"/>
          <w:highlight w:val="yellow"/>
        </w:rPr>
        <w:t>Identify if there are dynamic message signs/variable message signs available to communicate important information to the public during an emergency, identify where these signs are, who controls the signs and how to mobilize the signs (if applicable) during an emergency.</w:t>
      </w:r>
      <w:bookmarkEnd w:id="113"/>
    </w:p>
    <w:p w14:paraId="04E75F74" w14:textId="46022759" w:rsidR="00CF1A61" w:rsidRPr="007F72DC" w:rsidRDefault="00CF1A61" w:rsidP="007F72DC">
      <w:pPr>
        <w:pStyle w:val="ListParagraph"/>
        <w:numPr>
          <w:ilvl w:val="0"/>
          <w:numId w:val="25"/>
        </w:numPr>
        <w:autoSpaceDE w:val="0"/>
        <w:autoSpaceDN w:val="0"/>
        <w:adjustRightInd w:val="0"/>
        <w:spacing w:after="0" w:line="360" w:lineRule="auto"/>
        <w:jc w:val="both"/>
        <w:rPr>
          <w:rFonts w:ascii="Verdana" w:hAnsi="Verdana" w:cs="Arial"/>
        </w:rPr>
      </w:pPr>
      <w:r w:rsidRPr="007F72DC">
        <w:rPr>
          <w:rFonts w:ascii="Verdana" w:hAnsi="Verdana" w:cs="Arial"/>
          <w:highlight w:val="yellow"/>
        </w:rPr>
        <w:t>How quickly can equipment and manpower be mobilized to implement the TMP during an emergency?</w:t>
      </w:r>
    </w:p>
    <w:p w14:paraId="40B297A1" w14:textId="2DCBAC22" w:rsidR="00B6799E" w:rsidRPr="00C93172" w:rsidRDefault="00B6799E" w:rsidP="00B6799E">
      <w:pPr>
        <w:autoSpaceDE w:val="0"/>
        <w:autoSpaceDN w:val="0"/>
        <w:adjustRightInd w:val="0"/>
        <w:spacing w:after="0" w:line="360" w:lineRule="auto"/>
        <w:rPr>
          <w:rFonts w:ascii="Arial" w:hAnsi="Arial" w:cs="Arial"/>
          <w:b/>
          <w:bCs/>
          <w:sz w:val="24"/>
          <w:szCs w:val="24"/>
          <w:u w:val="single"/>
        </w:rPr>
      </w:pPr>
    </w:p>
    <w:p w14:paraId="79976F89" w14:textId="419EDD25" w:rsidR="003602A8" w:rsidRPr="00C93172" w:rsidRDefault="003602A8" w:rsidP="00B6799E">
      <w:pPr>
        <w:autoSpaceDE w:val="0"/>
        <w:autoSpaceDN w:val="0"/>
        <w:adjustRightInd w:val="0"/>
        <w:spacing w:after="0" w:line="360" w:lineRule="auto"/>
        <w:rPr>
          <w:rFonts w:ascii="Arial" w:hAnsi="Arial" w:cs="Arial"/>
          <w:b/>
          <w:bCs/>
          <w:sz w:val="24"/>
          <w:szCs w:val="24"/>
          <w:u w:val="single"/>
        </w:rPr>
      </w:pPr>
    </w:p>
    <w:p w14:paraId="0696B062" w14:textId="5DF94E35" w:rsidR="003602A8" w:rsidRPr="00C93172" w:rsidRDefault="003602A8" w:rsidP="00B6799E">
      <w:pPr>
        <w:autoSpaceDE w:val="0"/>
        <w:autoSpaceDN w:val="0"/>
        <w:adjustRightInd w:val="0"/>
        <w:spacing w:after="0" w:line="360" w:lineRule="auto"/>
        <w:rPr>
          <w:rFonts w:ascii="Arial" w:hAnsi="Arial" w:cs="Arial"/>
          <w:b/>
          <w:bCs/>
          <w:sz w:val="24"/>
          <w:szCs w:val="24"/>
          <w:u w:val="single"/>
        </w:rPr>
      </w:pPr>
    </w:p>
    <w:p w14:paraId="403A2058" w14:textId="10F7A8B0" w:rsidR="003602A8" w:rsidRPr="00C93172" w:rsidRDefault="003602A8" w:rsidP="00B6799E">
      <w:pPr>
        <w:autoSpaceDE w:val="0"/>
        <w:autoSpaceDN w:val="0"/>
        <w:adjustRightInd w:val="0"/>
        <w:spacing w:after="0" w:line="360" w:lineRule="auto"/>
        <w:rPr>
          <w:rFonts w:ascii="Arial" w:hAnsi="Arial" w:cs="Arial"/>
          <w:b/>
          <w:bCs/>
          <w:sz w:val="24"/>
          <w:szCs w:val="24"/>
          <w:u w:val="single"/>
        </w:rPr>
      </w:pPr>
    </w:p>
    <w:p w14:paraId="080F1DD1" w14:textId="46F77F0B" w:rsidR="003602A8" w:rsidRPr="00C93172" w:rsidRDefault="003602A8" w:rsidP="00B6799E">
      <w:pPr>
        <w:autoSpaceDE w:val="0"/>
        <w:autoSpaceDN w:val="0"/>
        <w:adjustRightInd w:val="0"/>
        <w:spacing w:after="0" w:line="360" w:lineRule="auto"/>
        <w:rPr>
          <w:rFonts w:ascii="Arial" w:hAnsi="Arial" w:cs="Arial"/>
          <w:b/>
          <w:bCs/>
          <w:sz w:val="24"/>
          <w:szCs w:val="24"/>
          <w:u w:val="single"/>
        </w:rPr>
      </w:pPr>
    </w:p>
    <w:p w14:paraId="1FD1919B" w14:textId="45CB9B29" w:rsidR="003602A8" w:rsidRPr="00C93172" w:rsidRDefault="003602A8" w:rsidP="00B6799E">
      <w:pPr>
        <w:autoSpaceDE w:val="0"/>
        <w:autoSpaceDN w:val="0"/>
        <w:adjustRightInd w:val="0"/>
        <w:spacing w:after="0" w:line="360" w:lineRule="auto"/>
        <w:rPr>
          <w:rFonts w:ascii="Arial" w:hAnsi="Arial" w:cs="Arial"/>
          <w:b/>
          <w:bCs/>
          <w:sz w:val="24"/>
          <w:szCs w:val="24"/>
          <w:u w:val="single"/>
        </w:rPr>
      </w:pPr>
    </w:p>
    <w:p w14:paraId="4E288D8D" w14:textId="77777777" w:rsidR="007A1D10" w:rsidRDefault="007A1D10">
      <w:pPr>
        <w:rPr>
          <w:rFonts w:ascii="Arial" w:hAnsi="Arial" w:cs="Arial"/>
          <w:b/>
          <w:bCs/>
          <w:sz w:val="32"/>
          <w:szCs w:val="32"/>
          <w:u w:val="single"/>
        </w:rPr>
        <w:sectPr w:rsidR="007A1D10" w:rsidSect="009B24CE">
          <w:pgSz w:w="12240" w:h="15840"/>
          <w:pgMar w:top="1440" w:right="1440" w:bottom="1440" w:left="1440" w:header="720" w:footer="720" w:gutter="0"/>
          <w:cols w:space="720"/>
          <w:titlePg/>
          <w:docGrid w:linePitch="360"/>
        </w:sectPr>
      </w:pPr>
    </w:p>
    <w:p w14:paraId="423B35FE" w14:textId="1F7A1821" w:rsidR="00B6799E" w:rsidRPr="006220F4" w:rsidRDefault="00945F03" w:rsidP="007F72DC">
      <w:pPr>
        <w:pStyle w:val="Heading1"/>
      </w:pPr>
      <w:bookmarkStart w:id="114" w:name="_Toc83903697"/>
      <w:r w:rsidRPr="006220F4">
        <w:lastRenderedPageBreak/>
        <w:t>Transportation</w:t>
      </w:r>
      <w:bookmarkEnd w:id="114"/>
    </w:p>
    <w:p w14:paraId="343167D7" w14:textId="77777777" w:rsidR="00C17351" w:rsidRDefault="00C17351" w:rsidP="00175732">
      <w:pPr>
        <w:autoSpaceDE w:val="0"/>
        <w:autoSpaceDN w:val="0"/>
        <w:adjustRightInd w:val="0"/>
        <w:spacing w:after="0" w:line="360" w:lineRule="auto"/>
        <w:rPr>
          <w:rFonts w:ascii="Verdana" w:hAnsi="Verdana" w:cs="Arial"/>
        </w:rPr>
      </w:pPr>
    </w:p>
    <w:p w14:paraId="53689337" w14:textId="2BB3DA2C" w:rsidR="00A91DDD" w:rsidRDefault="00175732" w:rsidP="00A004A8">
      <w:pPr>
        <w:autoSpaceDE w:val="0"/>
        <w:autoSpaceDN w:val="0"/>
        <w:adjustRightInd w:val="0"/>
        <w:spacing w:after="0" w:line="360" w:lineRule="auto"/>
        <w:jc w:val="both"/>
        <w:rPr>
          <w:rFonts w:ascii="Verdana" w:hAnsi="Verdana" w:cs="Arial"/>
        </w:rPr>
      </w:pPr>
      <w:r w:rsidRPr="005A2101">
        <w:rPr>
          <w:rFonts w:ascii="Verdana" w:hAnsi="Verdana" w:cs="Arial"/>
        </w:rPr>
        <w:t xml:space="preserve">The primary mode of transportation that will be used during evacuation will be privately owned automobiles. </w:t>
      </w:r>
      <w:r w:rsidR="00A91DDD">
        <w:rPr>
          <w:rFonts w:ascii="Verdana" w:hAnsi="Verdana" w:cs="Arial"/>
        </w:rPr>
        <w:t xml:space="preserve">Evacuation routes to be followed are depicted in </w:t>
      </w:r>
      <w:r w:rsidR="00A91DDD" w:rsidRPr="0004692B">
        <w:rPr>
          <w:rFonts w:ascii="Verdana" w:hAnsi="Verdana" w:cs="Arial"/>
        </w:rPr>
        <w:t>Appendix I.</w:t>
      </w:r>
    </w:p>
    <w:p w14:paraId="71BCB1A4" w14:textId="77777777" w:rsidR="00A91DDD" w:rsidRDefault="00A91DDD" w:rsidP="00A004A8">
      <w:pPr>
        <w:autoSpaceDE w:val="0"/>
        <w:autoSpaceDN w:val="0"/>
        <w:adjustRightInd w:val="0"/>
        <w:spacing w:after="0" w:line="360" w:lineRule="auto"/>
        <w:jc w:val="both"/>
        <w:rPr>
          <w:rFonts w:ascii="Verdana" w:hAnsi="Verdana" w:cs="Arial"/>
        </w:rPr>
      </w:pPr>
    </w:p>
    <w:p w14:paraId="56F95B93" w14:textId="0A6A306D" w:rsidR="00175732" w:rsidRPr="005A2101" w:rsidRDefault="00175732" w:rsidP="00A004A8">
      <w:pPr>
        <w:autoSpaceDE w:val="0"/>
        <w:autoSpaceDN w:val="0"/>
        <w:adjustRightInd w:val="0"/>
        <w:spacing w:after="0" w:line="360" w:lineRule="auto"/>
        <w:jc w:val="both"/>
        <w:rPr>
          <w:rFonts w:ascii="Verdana" w:hAnsi="Verdana" w:cs="Arial"/>
        </w:rPr>
      </w:pPr>
      <w:r w:rsidRPr="005A2101">
        <w:rPr>
          <w:rFonts w:ascii="Verdana" w:hAnsi="Verdana" w:cs="Arial"/>
        </w:rPr>
        <w:t>Public and private transportation agencies under mutual aid or Letters of Agreement (LOAs)/Memorandums of Understanding (MOU) will assist residents with safe and timely evacuation.</w:t>
      </w:r>
      <w:r w:rsidR="000231D5" w:rsidRPr="005A2101">
        <w:rPr>
          <w:rFonts w:ascii="Verdana" w:hAnsi="Verdana" w:cs="Arial"/>
        </w:rPr>
        <w:t xml:space="preserve">  </w:t>
      </w:r>
      <w:r w:rsidR="000231D5" w:rsidRPr="007F72DC">
        <w:rPr>
          <w:rFonts w:ascii="Verdana" w:hAnsi="Verdana" w:cs="Arial"/>
        </w:rPr>
        <w:t>Appendix I</w:t>
      </w:r>
      <w:r w:rsidR="00156398" w:rsidRPr="007F72DC">
        <w:rPr>
          <w:rFonts w:ascii="Verdana" w:hAnsi="Verdana" w:cs="Arial"/>
        </w:rPr>
        <w:t>II</w:t>
      </w:r>
      <w:r w:rsidR="000231D5" w:rsidRPr="008E0A78">
        <w:rPr>
          <w:rFonts w:ascii="Verdana" w:hAnsi="Verdana" w:cs="Arial"/>
        </w:rPr>
        <w:t xml:space="preserve"> </w:t>
      </w:r>
      <w:r w:rsidR="000231D5" w:rsidRPr="005A2101">
        <w:rPr>
          <w:rFonts w:ascii="Verdana" w:hAnsi="Verdana" w:cs="Arial"/>
        </w:rPr>
        <w:t>lists transportation resources currently available to assist with the evacuation of the Ocean Hills neighborhood.</w:t>
      </w:r>
    </w:p>
    <w:p w14:paraId="21203111" w14:textId="77777777" w:rsidR="00175732" w:rsidRPr="005A2101" w:rsidRDefault="00175732" w:rsidP="00A004A8">
      <w:pPr>
        <w:autoSpaceDE w:val="0"/>
        <w:autoSpaceDN w:val="0"/>
        <w:adjustRightInd w:val="0"/>
        <w:spacing w:after="0" w:line="360" w:lineRule="auto"/>
        <w:jc w:val="both"/>
        <w:rPr>
          <w:rFonts w:ascii="Verdana" w:hAnsi="Verdana" w:cs="Arial"/>
        </w:rPr>
      </w:pPr>
    </w:p>
    <w:p w14:paraId="5225AE6C" w14:textId="22F721FA" w:rsidR="00175732" w:rsidRPr="005A2101" w:rsidRDefault="00175732" w:rsidP="00A004A8">
      <w:pPr>
        <w:autoSpaceDE w:val="0"/>
        <w:autoSpaceDN w:val="0"/>
        <w:adjustRightInd w:val="0"/>
        <w:spacing w:after="0" w:line="360" w:lineRule="auto"/>
        <w:jc w:val="both"/>
        <w:rPr>
          <w:rFonts w:ascii="Verdana" w:hAnsi="Verdana" w:cs="Arial"/>
        </w:rPr>
      </w:pPr>
      <w:r w:rsidRPr="005A2101">
        <w:rPr>
          <w:rFonts w:ascii="Verdana" w:hAnsi="Verdana" w:cs="Arial"/>
        </w:rPr>
        <w:t>The County of San Diego has developed LOAs/MOUs with regional transportation services providers which includes the provision of bus drivers and paratransit operators. In addition, the County work</w:t>
      </w:r>
      <w:r w:rsidR="000231D5" w:rsidRPr="005A2101">
        <w:rPr>
          <w:rFonts w:ascii="Verdana" w:hAnsi="Verdana" w:cs="Arial"/>
        </w:rPr>
        <w:t>s</w:t>
      </w:r>
      <w:r w:rsidRPr="005A2101">
        <w:rPr>
          <w:rFonts w:ascii="Verdana" w:hAnsi="Verdana" w:cs="Arial"/>
        </w:rPr>
        <w:t xml:space="preserve"> on establishing and maintaining working relationships with partner organizations including advocacy organizations, agencies that serve the transportation-dependent populations, and faith and community-based organizations.</w:t>
      </w:r>
    </w:p>
    <w:p w14:paraId="24586247" w14:textId="77777777" w:rsidR="00175732" w:rsidRPr="005A2101" w:rsidRDefault="00175732" w:rsidP="00A004A8">
      <w:pPr>
        <w:autoSpaceDE w:val="0"/>
        <w:autoSpaceDN w:val="0"/>
        <w:adjustRightInd w:val="0"/>
        <w:spacing w:after="0" w:line="360" w:lineRule="auto"/>
        <w:jc w:val="both"/>
        <w:rPr>
          <w:rFonts w:ascii="Verdana" w:hAnsi="Verdana" w:cs="Arial"/>
        </w:rPr>
      </w:pPr>
    </w:p>
    <w:p w14:paraId="4C8E4FAD" w14:textId="3E63B8F3" w:rsidR="00C241FF" w:rsidRPr="007F72DC" w:rsidRDefault="00175732" w:rsidP="00A004A8">
      <w:pPr>
        <w:autoSpaceDE w:val="0"/>
        <w:autoSpaceDN w:val="0"/>
        <w:adjustRightInd w:val="0"/>
        <w:spacing w:after="0" w:line="360" w:lineRule="auto"/>
        <w:jc w:val="both"/>
        <w:rPr>
          <w:rFonts w:ascii="Verdana" w:hAnsi="Verdana" w:cs="Arial"/>
        </w:rPr>
      </w:pPr>
      <w:r w:rsidRPr="005A2101">
        <w:rPr>
          <w:rFonts w:ascii="Verdana" w:hAnsi="Verdana" w:cs="Arial"/>
        </w:rPr>
        <w:t xml:space="preserve">It is critical that modes of available transportation are identified that can help evacuate people with disabilities and others with access and functional needs during an emergency. Transportation that can accommodate wheelchairs, scooters, or other mobility aids </w:t>
      </w:r>
      <w:r w:rsidR="00A33869" w:rsidRPr="005A2101">
        <w:rPr>
          <w:rFonts w:ascii="Verdana" w:hAnsi="Verdana" w:cs="Arial"/>
        </w:rPr>
        <w:t>should</w:t>
      </w:r>
      <w:r w:rsidRPr="005A2101">
        <w:rPr>
          <w:rFonts w:ascii="Verdana" w:hAnsi="Verdana" w:cs="Arial"/>
        </w:rPr>
        <w:t xml:space="preserve"> be sought, as appropriate. </w:t>
      </w:r>
    </w:p>
    <w:p w14:paraId="6CC94C72" w14:textId="77777777" w:rsidR="00175732" w:rsidRPr="005A2101" w:rsidRDefault="00175732" w:rsidP="00A004A8">
      <w:pPr>
        <w:autoSpaceDE w:val="0"/>
        <w:autoSpaceDN w:val="0"/>
        <w:adjustRightInd w:val="0"/>
        <w:spacing w:after="0" w:line="360" w:lineRule="auto"/>
        <w:jc w:val="both"/>
        <w:rPr>
          <w:rFonts w:ascii="Verdana" w:hAnsi="Verdana" w:cs="Arial"/>
        </w:rPr>
      </w:pPr>
    </w:p>
    <w:p w14:paraId="19DC61B6" w14:textId="2F017DA1" w:rsidR="006D6EA5" w:rsidRPr="005A2101" w:rsidRDefault="00EE5972" w:rsidP="00A004A8">
      <w:pPr>
        <w:autoSpaceDE w:val="0"/>
        <w:autoSpaceDN w:val="0"/>
        <w:adjustRightInd w:val="0"/>
        <w:spacing w:after="0" w:line="360" w:lineRule="auto"/>
        <w:jc w:val="both"/>
        <w:rPr>
          <w:rFonts w:ascii="Verdana" w:hAnsi="Verdana" w:cs="Arial"/>
        </w:rPr>
      </w:pPr>
      <w:r w:rsidRPr="007F72DC">
        <w:rPr>
          <w:rFonts w:ascii="Verdana" w:hAnsi="Verdana" w:cs="Arial"/>
          <w:highlight w:val="yellow"/>
        </w:rPr>
        <w:t>Pickup</w:t>
      </w:r>
      <w:r w:rsidR="00C241FF" w:rsidRPr="007F72DC">
        <w:rPr>
          <w:rFonts w:ascii="Verdana" w:hAnsi="Verdana" w:cs="Arial"/>
          <w:highlight w:val="yellow"/>
        </w:rPr>
        <w:t xml:space="preserve"> points along </w:t>
      </w:r>
      <w:r w:rsidRPr="007F72DC">
        <w:rPr>
          <w:rFonts w:ascii="Verdana" w:hAnsi="Verdana" w:cs="Arial"/>
          <w:highlight w:val="yellow"/>
        </w:rPr>
        <w:t>major evacuation routes</w:t>
      </w:r>
      <w:r w:rsidR="00C241FF" w:rsidRPr="007F72DC">
        <w:rPr>
          <w:rFonts w:ascii="Verdana" w:hAnsi="Verdana" w:cs="Arial"/>
          <w:highlight w:val="yellow"/>
        </w:rPr>
        <w:t xml:space="preserve"> </w:t>
      </w:r>
      <w:r w:rsidR="000231D5" w:rsidRPr="007F72DC">
        <w:rPr>
          <w:rFonts w:ascii="Verdana" w:hAnsi="Verdana" w:cs="Arial"/>
          <w:highlight w:val="yellow"/>
        </w:rPr>
        <w:t xml:space="preserve">should be identified </w:t>
      </w:r>
      <w:r w:rsidR="006D6EA5" w:rsidRPr="007F72DC">
        <w:rPr>
          <w:rFonts w:ascii="Verdana" w:hAnsi="Verdana" w:cs="Arial"/>
          <w:highlight w:val="yellow"/>
        </w:rPr>
        <w:t>where individuals without</w:t>
      </w:r>
      <w:r w:rsidR="000231D5" w:rsidRPr="007F72DC">
        <w:rPr>
          <w:rFonts w:ascii="Verdana" w:hAnsi="Verdana" w:cs="Arial"/>
          <w:highlight w:val="yellow"/>
        </w:rPr>
        <w:t xml:space="preserve"> </w:t>
      </w:r>
      <w:r w:rsidR="006D6EA5" w:rsidRPr="007F72DC">
        <w:rPr>
          <w:rFonts w:ascii="Verdana" w:hAnsi="Verdana" w:cs="Arial"/>
          <w:highlight w:val="yellow"/>
        </w:rPr>
        <w:t>transportation resources can gather and be provided transportation to</w:t>
      </w:r>
      <w:r w:rsidR="000231D5" w:rsidRPr="007F72DC">
        <w:rPr>
          <w:rFonts w:ascii="Verdana" w:hAnsi="Verdana" w:cs="Arial"/>
          <w:highlight w:val="yellow"/>
        </w:rPr>
        <w:t xml:space="preserve"> </w:t>
      </w:r>
      <w:r w:rsidR="00175732" w:rsidRPr="007F72DC">
        <w:rPr>
          <w:rFonts w:ascii="Verdana" w:hAnsi="Verdana" w:cs="Arial"/>
          <w:highlight w:val="yellow"/>
        </w:rPr>
        <w:t>temporary shelters/reception centers</w:t>
      </w:r>
      <w:r w:rsidR="006D6EA5" w:rsidRPr="007F72DC">
        <w:rPr>
          <w:rFonts w:ascii="Verdana" w:hAnsi="Verdana" w:cs="Arial"/>
          <w:highlight w:val="yellow"/>
        </w:rPr>
        <w:t>.</w:t>
      </w:r>
      <w:r w:rsidR="006D6EA5" w:rsidRPr="005A2101">
        <w:rPr>
          <w:rFonts w:ascii="Verdana" w:hAnsi="Verdana" w:cs="Arial"/>
        </w:rPr>
        <w:t xml:space="preserve"> </w:t>
      </w:r>
    </w:p>
    <w:p w14:paraId="1113C6D7" w14:textId="77777777" w:rsidR="00175732" w:rsidRPr="005A2101" w:rsidRDefault="00175732" w:rsidP="00A004A8">
      <w:pPr>
        <w:autoSpaceDE w:val="0"/>
        <w:autoSpaceDN w:val="0"/>
        <w:adjustRightInd w:val="0"/>
        <w:spacing w:after="0" w:line="360" w:lineRule="auto"/>
        <w:jc w:val="both"/>
        <w:rPr>
          <w:rFonts w:ascii="Verdana" w:hAnsi="Verdana" w:cs="Arial"/>
        </w:rPr>
      </w:pPr>
    </w:p>
    <w:p w14:paraId="2B190898" w14:textId="1C67B369" w:rsidR="00175732" w:rsidRPr="007F72DC" w:rsidRDefault="00175732" w:rsidP="00A004A8">
      <w:p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 xml:space="preserve">These </w:t>
      </w:r>
      <w:r w:rsidR="008E0A78">
        <w:rPr>
          <w:rFonts w:ascii="Verdana" w:hAnsi="Verdana" w:cs="Arial"/>
          <w:highlight w:val="yellow"/>
        </w:rPr>
        <w:t>pickup points</w:t>
      </w:r>
      <w:r w:rsidR="008E0A78" w:rsidRPr="007F72DC">
        <w:rPr>
          <w:rFonts w:ascii="Verdana" w:hAnsi="Verdana" w:cs="Arial"/>
          <w:highlight w:val="yellow"/>
        </w:rPr>
        <w:t xml:space="preserve"> </w:t>
      </w:r>
      <w:r w:rsidR="00EE5972" w:rsidRPr="007F72DC">
        <w:rPr>
          <w:rFonts w:ascii="Verdana" w:hAnsi="Verdana" w:cs="Arial"/>
          <w:highlight w:val="yellow"/>
        </w:rPr>
        <w:t>sh</w:t>
      </w:r>
      <w:r w:rsidR="000231D5" w:rsidRPr="007F72DC">
        <w:rPr>
          <w:rFonts w:ascii="Verdana" w:hAnsi="Verdana" w:cs="Arial"/>
          <w:highlight w:val="yellow"/>
        </w:rPr>
        <w:t>ould</w:t>
      </w:r>
      <w:r w:rsidR="006D6EA5" w:rsidRPr="007F72DC">
        <w:rPr>
          <w:rFonts w:ascii="Verdana" w:hAnsi="Verdana" w:cs="Arial"/>
          <w:highlight w:val="yellow"/>
        </w:rPr>
        <w:t xml:space="preserve"> be large, well</w:t>
      </w:r>
      <w:r w:rsidR="008E0A78" w:rsidRPr="007F72DC">
        <w:rPr>
          <w:rFonts w:ascii="Verdana" w:hAnsi="Verdana" w:cs="Arial"/>
          <w:highlight w:val="yellow"/>
        </w:rPr>
        <w:t>-</w:t>
      </w:r>
      <w:r w:rsidR="006D6EA5" w:rsidRPr="007F72DC">
        <w:rPr>
          <w:rFonts w:ascii="Verdana" w:hAnsi="Verdana" w:cs="Arial"/>
          <w:highlight w:val="yellow"/>
        </w:rPr>
        <w:t>known sites such as shopping centers, libraries,</w:t>
      </w:r>
      <w:r w:rsidRPr="007F72DC">
        <w:rPr>
          <w:rFonts w:ascii="Verdana" w:hAnsi="Verdana" w:cs="Arial"/>
          <w:highlight w:val="yellow"/>
        </w:rPr>
        <w:t xml:space="preserve"> </w:t>
      </w:r>
      <w:r w:rsidR="006D6EA5" w:rsidRPr="007F72DC">
        <w:rPr>
          <w:rFonts w:ascii="Verdana" w:hAnsi="Verdana" w:cs="Arial"/>
          <w:highlight w:val="yellow"/>
        </w:rPr>
        <w:t>and schools. Proximity to evacuation areas is also an important consideration.</w:t>
      </w:r>
      <w:r w:rsidR="0004692B" w:rsidRPr="007F72DC">
        <w:rPr>
          <w:rFonts w:ascii="Verdana" w:hAnsi="Verdana" w:cs="Arial"/>
          <w:highlight w:val="yellow"/>
        </w:rPr>
        <w:t xml:space="preserve"> </w:t>
      </w:r>
      <w:r w:rsidR="006D6EA5" w:rsidRPr="007F72DC">
        <w:rPr>
          <w:rFonts w:ascii="Verdana" w:hAnsi="Verdana" w:cs="Arial"/>
          <w:highlight w:val="yellow"/>
        </w:rPr>
        <w:t xml:space="preserve">The overall number and location of </w:t>
      </w:r>
      <w:r w:rsidR="008E0A78">
        <w:rPr>
          <w:rFonts w:ascii="Verdana" w:hAnsi="Verdana" w:cs="Arial"/>
          <w:highlight w:val="yellow"/>
        </w:rPr>
        <w:t>pickup points</w:t>
      </w:r>
      <w:r w:rsidR="000231D5" w:rsidRPr="007F72DC">
        <w:rPr>
          <w:rFonts w:ascii="Verdana" w:hAnsi="Verdana" w:cs="Arial"/>
          <w:highlight w:val="yellow"/>
        </w:rPr>
        <w:t xml:space="preserve"> </w:t>
      </w:r>
      <w:r w:rsidR="006D6EA5" w:rsidRPr="007F72DC">
        <w:rPr>
          <w:rFonts w:ascii="Verdana" w:hAnsi="Verdana" w:cs="Arial"/>
          <w:highlight w:val="yellow"/>
        </w:rPr>
        <w:t>should be based on the population that</w:t>
      </w:r>
      <w:r w:rsidRPr="007F72DC">
        <w:rPr>
          <w:rFonts w:ascii="Verdana" w:hAnsi="Verdana" w:cs="Arial"/>
          <w:highlight w:val="yellow"/>
        </w:rPr>
        <w:t xml:space="preserve"> </w:t>
      </w:r>
      <w:r w:rsidR="006D6EA5" w:rsidRPr="007F72DC">
        <w:rPr>
          <w:rFonts w:ascii="Verdana" w:hAnsi="Verdana" w:cs="Arial"/>
          <w:highlight w:val="yellow"/>
        </w:rPr>
        <w:t xml:space="preserve">needs to be accommodated and with the understanding that evacuees will reach these </w:t>
      </w:r>
      <w:r w:rsidR="000231D5" w:rsidRPr="007F72DC">
        <w:rPr>
          <w:rFonts w:ascii="Verdana" w:hAnsi="Verdana" w:cs="Arial"/>
          <w:highlight w:val="yellow"/>
        </w:rPr>
        <w:t>locations</w:t>
      </w:r>
      <w:r w:rsidR="006D6EA5" w:rsidRPr="007F72DC">
        <w:rPr>
          <w:rFonts w:ascii="Verdana" w:hAnsi="Verdana" w:cs="Arial"/>
          <w:highlight w:val="yellow"/>
        </w:rPr>
        <w:t xml:space="preserve"> by foot. </w:t>
      </w:r>
    </w:p>
    <w:p w14:paraId="4DD68436" w14:textId="77777777" w:rsidR="00EE5972" w:rsidRPr="007F72DC" w:rsidRDefault="00EE5972" w:rsidP="00A004A8">
      <w:pPr>
        <w:autoSpaceDE w:val="0"/>
        <w:autoSpaceDN w:val="0"/>
        <w:adjustRightInd w:val="0"/>
        <w:spacing w:after="0" w:line="360" w:lineRule="auto"/>
        <w:jc w:val="both"/>
        <w:rPr>
          <w:rFonts w:ascii="Verdana" w:hAnsi="Verdana" w:cs="Arial"/>
          <w:highlight w:val="yellow"/>
        </w:rPr>
      </w:pPr>
    </w:p>
    <w:p w14:paraId="002658F3" w14:textId="0B70FE7D" w:rsidR="008E0A78" w:rsidRDefault="006D6EA5" w:rsidP="00A004A8">
      <w:pPr>
        <w:autoSpaceDE w:val="0"/>
        <w:autoSpaceDN w:val="0"/>
        <w:adjustRightInd w:val="0"/>
        <w:spacing w:after="0" w:line="360" w:lineRule="auto"/>
        <w:jc w:val="both"/>
        <w:rPr>
          <w:rFonts w:ascii="Verdana" w:hAnsi="Verdana" w:cs="Arial"/>
        </w:rPr>
      </w:pPr>
      <w:r w:rsidRPr="007F72DC">
        <w:rPr>
          <w:rFonts w:ascii="Verdana" w:hAnsi="Verdana" w:cs="Arial"/>
          <w:highlight w:val="yellow"/>
        </w:rPr>
        <w:t xml:space="preserve">During the evacuation process, it may be necessary to </w:t>
      </w:r>
      <w:proofErr w:type="gramStart"/>
      <w:r w:rsidRPr="007F72DC">
        <w:rPr>
          <w:rFonts w:ascii="Verdana" w:hAnsi="Verdana" w:cs="Arial"/>
          <w:highlight w:val="yellow"/>
        </w:rPr>
        <w:t>provide assistance to</w:t>
      </w:r>
      <w:proofErr w:type="gramEnd"/>
      <w:r w:rsidRPr="007F72DC">
        <w:rPr>
          <w:rFonts w:ascii="Verdana" w:hAnsi="Verdana" w:cs="Arial"/>
          <w:highlight w:val="yellow"/>
        </w:rPr>
        <w:t xml:space="preserve"> non</w:t>
      </w:r>
      <w:r w:rsidR="00175732" w:rsidRPr="007F72DC">
        <w:rPr>
          <w:rFonts w:ascii="Verdana" w:hAnsi="Verdana" w:cs="Arial"/>
          <w:highlight w:val="yellow"/>
        </w:rPr>
        <w:t>-</w:t>
      </w:r>
      <w:r w:rsidRPr="007F72DC">
        <w:rPr>
          <w:rFonts w:ascii="Verdana" w:hAnsi="Verdana" w:cs="Arial"/>
          <w:highlight w:val="yellow"/>
        </w:rPr>
        <w:t>ambulatory</w:t>
      </w:r>
      <w:r w:rsidR="00175732" w:rsidRPr="007F72DC">
        <w:rPr>
          <w:rFonts w:ascii="Verdana" w:hAnsi="Verdana" w:cs="Arial"/>
          <w:highlight w:val="yellow"/>
        </w:rPr>
        <w:t xml:space="preserve"> </w:t>
      </w:r>
      <w:r w:rsidRPr="007F72DC">
        <w:rPr>
          <w:rFonts w:ascii="Verdana" w:hAnsi="Verdana" w:cs="Arial"/>
          <w:highlight w:val="yellow"/>
        </w:rPr>
        <w:t xml:space="preserve">residents or those who require mobility assistance, assistance with </w:t>
      </w:r>
      <w:r w:rsidR="000231D5" w:rsidRPr="007F72DC">
        <w:rPr>
          <w:rFonts w:ascii="Verdana" w:hAnsi="Verdana" w:cs="Arial"/>
          <w:highlight w:val="yellow"/>
        </w:rPr>
        <w:t>directions</w:t>
      </w:r>
      <w:r w:rsidRPr="007F72DC">
        <w:rPr>
          <w:rFonts w:ascii="Verdana" w:hAnsi="Verdana" w:cs="Arial"/>
          <w:highlight w:val="yellow"/>
        </w:rPr>
        <w:t>,</w:t>
      </w:r>
      <w:r w:rsidR="00175732" w:rsidRPr="007F72DC">
        <w:rPr>
          <w:rFonts w:ascii="Verdana" w:hAnsi="Verdana" w:cs="Arial"/>
          <w:highlight w:val="yellow"/>
        </w:rPr>
        <w:t xml:space="preserve"> </w:t>
      </w:r>
      <w:r w:rsidRPr="007F72DC">
        <w:rPr>
          <w:rFonts w:ascii="Verdana" w:hAnsi="Verdana" w:cs="Arial"/>
          <w:highlight w:val="yellow"/>
        </w:rPr>
        <w:t>supervision, and language interpretation. Law enforcement personnel should ensure these</w:t>
      </w:r>
      <w:r w:rsidR="00175732" w:rsidRPr="007F72DC">
        <w:rPr>
          <w:rFonts w:ascii="Verdana" w:hAnsi="Verdana" w:cs="Arial"/>
          <w:highlight w:val="yellow"/>
        </w:rPr>
        <w:t xml:space="preserve"> </w:t>
      </w:r>
      <w:r w:rsidR="00A33869" w:rsidRPr="007F72DC">
        <w:rPr>
          <w:rFonts w:ascii="Verdana" w:hAnsi="Verdana" w:cs="Arial"/>
          <w:highlight w:val="yellow"/>
        </w:rPr>
        <w:t xml:space="preserve">areas </w:t>
      </w:r>
      <w:r w:rsidRPr="007F72DC">
        <w:rPr>
          <w:rFonts w:ascii="Verdana" w:hAnsi="Verdana" w:cs="Arial"/>
          <w:highlight w:val="yellow"/>
        </w:rPr>
        <w:t>are well marked through the use of signs or other forms of identification.</w:t>
      </w:r>
    </w:p>
    <w:p w14:paraId="08DFC659" w14:textId="146EBB86" w:rsidR="008E0A78" w:rsidRDefault="008E0A78" w:rsidP="00A004A8">
      <w:pPr>
        <w:autoSpaceDE w:val="0"/>
        <w:autoSpaceDN w:val="0"/>
        <w:adjustRightInd w:val="0"/>
        <w:spacing w:after="0" w:line="360" w:lineRule="auto"/>
        <w:jc w:val="both"/>
        <w:rPr>
          <w:rFonts w:ascii="Verdana" w:hAnsi="Verdana" w:cs="Arial"/>
        </w:rPr>
      </w:pPr>
    </w:p>
    <w:p w14:paraId="7F1D23E6" w14:textId="52D47709" w:rsidR="00B6799E" w:rsidRDefault="008E0A78" w:rsidP="00A004A8">
      <w:pPr>
        <w:autoSpaceDE w:val="0"/>
        <w:autoSpaceDN w:val="0"/>
        <w:adjustRightInd w:val="0"/>
        <w:spacing w:after="0" w:line="360" w:lineRule="auto"/>
        <w:jc w:val="both"/>
        <w:rPr>
          <w:rFonts w:ascii="Verdana" w:hAnsi="Verdana" w:cs="Arial"/>
        </w:rPr>
      </w:pPr>
      <w:r w:rsidRPr="007F72DC">
        <w:rPr>
          <w:rFonts w:ascii="Verdana" w:hAnsi="Verdana" w:cs="Arial"/>
          <w:highlight w:val="yellow"/>
        </w:rPr>
        <w:t>Routes should be identified to service the identified pickup points. Sufficient transportation resources and operators should be identified to service these routes. Operators should be periodically trained.</w:t>
      </w:r>
      <w:r>
        <w:rPr>
          <w:rFonts w:ascii="Verdana" w:hAnsi="Verdana" w:cs="Arial"/>
        </w:rPr>
        <w:t xml:space="preserve"> </w:t>
      </w:r>
      <w:r w:rsidRPr="007F72DC">
        <w:rPr>
          <w:rFonts w:ascii="Verdana" w:hAnsi="Verdana" w:cs="Arial"/>
          <w:highlight w:val="yellow"/>
        </w:rPr>
        <w:t>To the extent practical, existing bus/trolley/train stops</w:t>
      </w:r>
      <w:r>
        <w:rPr>
          <w:rFonts w:ascii="Verdana" w:hAnsi="Verdana" w:cs="Arial"/>
          <w:highlight w:val="yellow"/>
        </w:rPr>
        <w:t xml:space="preserve">, </w:t>
      </w:r>
      <w:r w:rsidRPr="007F72DC">
        <w:rPr>
          <w:rFonts w:ascii="Verdana" w:hAnsi="Verdana" w:cs="Arial"/>
          <w:highlight w:val="yellow"/>
        </w:rPr>
        <w:t>existing bus/trolley/train routes</w:t>
      </w:r>
      <w:r>
        <w:rPr>
          <w:rFonts w:ascii="Verdana" w:hAnsi="Verdana" w:cs="Arial"/>
          <w:highlight w:val="yellow"/>
        </w:rPr>
        <w:t>, and existing bus/trolley/train operators</w:t>
      </w:r>
      <w:r w:rsidRPr="007F72DC">
        <w:rPr>
          <w:rFonts w:ascii="Verdana" w:hAnsi="Verdana" w:cs="Arial"/>
          <w:highlight w:val="yellow"/>
        </w:rPr>
        <w:t xml:space="preserve"> should be leveraged.</w:t>
      </w:r>
      <w:r>
        <w:rPr>
          <w:rFonts w:ascii="Verdana" w:hAnsi="Verdana" w:cs="Arial"/>
        </w:rPr>
        <w:t xml:space="preserve"> </w:t>
      </w:r>
      <w:r w:rsidR="006D6EA5" w:rsidRPr="005A2101">
        <w:rPr>
          <w:rFonts w:ascii="Verdana" w:hAnsi="Verdana" w:cs="Arial"/>
        </w:rPr>
        <w:t xml:space="preserve"> </w:t>
      </w:r>
    </w:p>
    <w:p w14:paraId="3BE780D7" w14:textId="3C01940E" w:rsidR="008E0A78" w:rsidRDefault="008E0A78" w:rsidP="00A004A8">
      <w:pPr>
        <w:autoSpaceDE w:val="0"/>
        <w:autoSpaceDN w:val="0"/>
        <w:adjustRightInd w:val="0"/>
        <w:spacing w:after="0" w:line="360" w:lineRule="auto"/>
        <w:jc w:val="both"/>
        <w:rPr>
          <w:rFonts w:ascii="Verdana" w:hAnsi="Verdana" w:cs="Arial"/>
        </w:rPr>
      </w:pPr>
    </w:p>
    <w:p w14:paraId="2399BCB2" w14:textId="559BE1F3" w:rsidR="008E0A78" w:rsidRPr="005A2101" w:rsidRDefault="008E0A78" w:rsidP="00A004A8">
      <w:pPr>
        <w:autoSpaceDE w:val="0"/>
        <w:autoSpaceDN w:val="0"/>
        <w:adjustRightInd w:val="0"/>
        <w:spacing w:after="0" w:line="360" w:lineRule="auto"/>
        <w:jc w:val="both"/>
        <w:rPr>
          <w:rFonts w:ascii="Verdana" w:hAnsi="Verdana" w:cs="Arial"/>
          <w:b/>
          <w:bCs/>
          <w:u w:val="single"/>
        </w:rPr>
      </w:pPr>
      <w:r w:rsidRPr="007F72DC">
        <w:rPr>
          <w:rFonts w:ascii="Verdana" w:hAnsi="Verdana" w:cs="Arial"/>
          <w:highlight w:val="yellow"/>
        </w:rPr>
        <w:t>Some cities/communities/HOAs may have very few people who are transit dependent or have access and functional needs. It may be more efficient for these areas to have police cruisers or transit vehicles pick people up at their homes and transport them directly to reception centers/shelters.</w:t>
      </w:r>
    </w:p>
    <w:p w14:paraId="762E0A2F" w14:textId="5F49A781" w:rsidR="00B6799E" w:rsidRPr="00175732" w:rsidRDefault="00B6799E" w:rsidP="00175732">
      <w:pPr>
        <w:autoSpaceDE w:val="0"/>
        <w:autoSpaceDN w:val="0"/>
        <w:adjustRightInd w:val="0"/>
        <w:spacing w:after="0" w:line="360" w:lineRule="auto"/>
        <w:rPr>
          <w:rFonts w:ascii="Arial" w:hAnsi="Arial" w:cs="Arial"/>
          <w:b/>
          <w:bCs/>
          <w:sz w:val="24"/>
          <w:szCs w:val="24"/>
          <w:u w:val="single"/>
        </w:rPr>
      </w:pPr>
    </w:p>
    <w:p w14:paraId="27ABF893" w14:textId="0B6BEAC9" w:rsidR="00B6799E" w:rsidRDefault="00B6799E" w:rsidP="00B6799E">
      <w:pPr>
        <w:autoSpaceDE w:val="0"/>
        <w:autoSpaceDN w:val="0"/>
        <w:adjustRightInd w:val="0"/>
        <w:spacing w:after="0" w:line="360" w:lineRule="auto"/>
        <w:rPr>
          <w:rFonts w:ascii="Arial" w:hAnsi="Arial" w:cs="Arial"/>
          <w:b/>
          <w:bCs/>
          <w:sz w:val="32"/>
          <w:szCs w:val="32"/>
          <w:u w:val="single"/>
        </w:rPr>
      </w:pPr>
    </w:p>
    <w:p w14:paraId="461ACA28" w14:textId="3D98C0A4" w:rsidR="00B6799E" w:rsidRDefault="00B6799E" w:rsidP="00B6799E">
      <w:pPr>
        <w:autoSpaceDE w:val="0"/>
        <w:autoSpaceDN w:val="0"/>
        <w:adjustRightInd w:val="0"/>
        <w:spacing w:after="0" w:line="360" w:lineRule="auto"/>
        <w:rPr>
          <w:rFonts w:ascii="Arial" w:hAnsi="Arial" w:cs="Arial"/>
          <w:b/>
          <w:bCs/>
          <w:sz w:val="32"/>
          <w:szCs w:val="32"/>
          <w:u w:val="single"/>
        </w:rPr>
      </w:pPr>
    </w:p>
    <w:p w14:paraId="28232B9F" w14:textId="684D36A5" w:rsidR="003602A8" w:rsidRDefault="003602A8" w:rsidP="00B6799E">
      <w:pPr>
        <w:autoSpaceDE w:val="0"/>
        <w:autoSpaceDN w:val="0"/>
        <w:adjustRightInd w:val="0"/>
        <w:spacing w:after="0" w:line="360" w:lineRule="auto"/>
        <w:rPr>
          <w:rFonts w:ascii="Arial" w:hAnsi="Arial" w:cs="Arial"/>
          <w:b/>
          <w:bCs/>
          <w:sz w:val="32"/>
          <w:szCs w:val="32"/>
          <w:u w:val="single"/>
        </w:rPr>
      </w:pPr>
    </w:p>
    <w:p w14:paraId="75364782" w14:textId="3E6231D3" w:rsidR="003602A8" w:rsidRDefault="003602A8" w:rsidP="00B6799E">
      <w:pPr>
        <w:autoSpaceDE w:val="0"/>
        <w:autoSpaceDN w:val="0"/>
        <w:adjustRightInd w:val="0"/>
        <w:spacing w:after="0" w:line="360" w:lineRule="auto"/>
        <w:rPr>
          <w:rFonts w:ascii="Arial" w:hAnsi="Arial" w:cs="Arial"/>
          <w:b/>
          <w:bCs/>
          <w:sz w:val="32"/>
          <w:szCs w:val="32"/>
          <w:u w:val="single"/>
        </w:rPr>
      </w:pPr>
    </w:p>
    <w:p w14:paraId="52643A84" w14:textId="6A25C134" w:rsidR="003602A8" w:rsidRDefault="003602A8" w:rsidP="00B6799E">
      <w:pPr>
        <w:autoSpaceDE w:val="0"/>
        <w:autoSpaceDN w:val="0"/>
        <w:adjustRightInd w:val="0"/>
        <w:spacing w:after="0" w:line="360" w:lineRule="auto"/>
        <w:rPr>
          <w:rFonts w:ascii="Arial" w:hAnsi="Arial" w:cs="Arial"/>
          <w:b/>
          <w:bCs/>
          <w:sz w:val="32"/>
          <w:szCs w:val="32"/>
          <w:u w:val="single"/>
        </w:rPr>
      </w:pPr>
    </w:p>
    <w:p w14:paraId="4571E446" w14:textId="3D4F18FD" w:rsidR="003602A8" w:rsidRDefault="003602A8" w:rsidP="00B6799E">
      <w:pPr>
        <w:autoSpaceDE w:val="0"/>
        <w:autoSpaceDN w:val="0"/>
        <w:adjustRightInd w:val="0"/>
        <w:spacing w:after="0" w:line="360" w:lineRule="auto"/>
        <w:rPr>
          <w:rFonts w:ascii="Arial" w:hAnsi="Arial" w:cs="Arial"/>
          <w:b/>
          <w:bCs/>
          <w:sz w:val="32"/>
          <w:szCs w:val="32"/>
          <w:u w:val="single"/>
        </w:rPr>
      </w:pPr>
    </w:p>
    <w:p w14:paraId="1E7E674C" w14:textId="724D89BA" w:rsidR="003602A8" w:rsidRDefault="003602A8" w:rsidP="00B6799E">
      <w:pPr>
        <w:autoSpaceDE w:val="0"/>
        <w:autoSpaceDN w:val="0"/>
        <w:adjustRightInd w:val="0"/>
        <w:spacing w:after="0" w:line="360" w:lineRule="auto"/>
        <w:rPr>
          <w:rFonts w:ascii="Arial" w:hAnsi="Arial" w:cs="Arial"/>
          <w:b/>
          <w:bCs/>
          <w:sz w:val="32"/>
          <w:szCs w:val="32"/>
          <w:u w:val="single"/>
        </w:rPr>
      </w:pPr>
    </w:p>
    <w:p w14:paraId="23A98A7A" w14:textId="3A321EFF" w:rsidR="003602A8" w:rsidRDefault="003602A8" w:rsidP="00B6799E">
      <w:pPr>
        <w:autoSpaceDE w:val="0"/>
        <w:autoSpaceDN w:val="0"/>
        <w:adjustRightInd w:val="0"/>
        <w:spacing w:after="0" w:line="360" w:lineRule="auto"/>
        <w:rPr>
          <w:rFonts w:ascii="Arial" w:hAnsi="Arial" w:cs="Arial"/>
          <w:b/>
          <w:bCs/>
          <w:sz w:val="32"/>
          <w:szCs w:val="32"/>
          <w:u w:val="single"/>
        </w:rPr>
      </w:pPr>
    </w:p>
    <w:p w14:paraId="3157FC4F" w14:textId="77777777" w:rsidR="007A1D10" w:rsidRDefault="007A1D10">
      <w:pPr>
        <w:rPr>
          <w:rFonts w:ascii="Arial" w:hAnsi="Arial" w:cs="Arial"/>
          <w:b/>
          <w:bCs/>
          <w:sz w:val="32"/>
          <w:szCs w:val="32"/>
          <w:u w:val="single"/>
        </w:rPr>
        <w:sectPr w:rsidR="007A1D10" w:rsidSect="009B24CE">
          <w:pgSz w:w="12240" w:h="15840"/>
          <w:pgMar w:top="1440" w:right="1440" w:bottom="1440" w:left="1440" w:header="720" w:footer="720" w:gutter="0"/>
          <w:cols w:space="720"/>
          <w:titlePg/>
          <w:docGrid w:linePitch="360"/>
        </w:sectPr>
      </w:pPr>
    </w:p>
    <w:p w14:paraId="439312AD" w14:textId="6AA4AA62" w:rsidR="00B6799E" w:rsidRPr="006220F4" w:rsidRDefault="00B6799E" w:rsidP="007F72DC">
      <w:pPr>
        <w:pStyle w:val="Heading1"/>
      </w:pPr>
      <w:bookmarkStart w:id="115" w:name="_Toc83903698"/>
      <w:bookmarkStart w:id="116" w:name="_Ref83989924"/>
      <w:bookmarkStart w:id="117" w:name="_Ref83989937"/>
      <w:r w:rsidRPr="006220F4">
        <w:lastRenderedPageBreak/>
        <w:t>Evacuation of Schools</w:t>
      </w:r>
      <w:r w:rsidR="00467A4B" w:rsidRPr="006220F4">
        <w:t xml:space="preserve"> and Child Care Facilities</w:t>
      </w:r>
      <w:bookmarkEnd w:id="115"/>
      <w:bookmarkEnd w:id="116"/>
      <w:bookmarkEnd w:id="117"/>
    </w:p>
    <w:p w14:paraId="3C7D4C50" w14:textId="77777777" w:rsidR="006220F4" w:rsidRDefault="006220F4" w:rsidP="00AD3601">
      <w:pPr>
        <w:autoSpaceDE w:val="0"/>
        <w:autoSpaceDN w:val="0"/>
        <w:adjustRightInd w:val="0"/>
        <w:spacing w:after="0" w:line="360" w:lineRule="auto"/>
        <w:rPr>
          <w:rFonts w:ascii="Verdana" w:hAnsi="Verdana" w:cs="Arial"/>
        </w:rPr>
      </w:pPr>
    </w:p>
    <w:p w14:paraId="5BBEBE01" w14:textId="515A7D4A" w:rsidR="00B6799E" w:rsidRPr="005A2101" w:rsidRDefault="00B20D2C" w:rsidP="00A004A8">
      <w:pPr>
        <w:autoSpaceDE w:val="0"/>
        <w:autoSpaceDN w:val="0"/>
        <w:adjustRightInd w:val="0"/>
        <w:spacing w:after="0" w:line="360" w:lineRule="auto"/>
        <w:jc w:val="both"/>
        <w:rPr>
          <w:rFonts w:ascii="Verdana" w:hAnsi="Verdana" w:cs="Arial"/>
          <w:b/>
          <w:bCs/>
          <w:u w:val="single"/>
        </w:rPr>
      </w:pPr>
      <w:r w:rsidRPr="005A2101">
        <w:rPr>
          <w:rFonts w:ascii="Verdana" w:hAnsi="Verdana" w:cs="Arial"/>
        </w:rPr>
        <w:t>Public schools and school districts are required to have emergency plans in place to safeguard students, staff and visitors. Public schools may or may not have adequate resources, including transportation, to support their students and staff during an evacuation order. Public schools may evacuate or relocate to another school site during an emergency. Parent and student reunification orders are the responsibility of the school district and must be obtained and communicated to others in an expeditious and inclusive way.</w:t>
      </w:r>
    </w:p>
    <w:p w14:paraId="695269AC" w14:textId="77777777" w:rsidR="00A21B01" w:rsidRPr="005A2101" w:rsidRDefault="00A21B01" w:rsidP="00A004A8">
      <w:pPr>
        <w:autoSpaceDE w:val="0"/>
        <w:autoSpaceDN w:val="0"/>
        <w:adjustRightInd w:val="0"/>
        <w:spacing w:after="0" w:line="360" w:lineRule="auto"/>
        <w:jc w:val="both"/>
        <w:rPr>
          <w:rFonts w:ascii="Verdana" w:hAnsi="Verdana" w:cs="Arial"/>
        </w:rPr>
      </w:pPr>
    </w:p>
    <w:p w14:paraId="7DDBDC43" w14:textId="1A54FFF3" w:rsidR="00B6799E" w:rsidRDefault="00B20D2C" w:rsidP="00A004A8">
      <w:pPr>
        <w:autoSpaceDE w:val="0"/>
        <w:autoSpaceDN w:val="0"/>
        <w:adjustRightInd w:val="0"/>
        <w:spacing w:after="0" w:line="360" w:lineRule="auto"/>
        <w:jc w:val="both"/>
        <w:rPr>
          <w:rFonts w:ascii="Verdana" w:hAnsi="Verdana" w:cs="Arial"/>
        </w:rPr>
      </w:pPr>
      <w:r w:rsidRPr="005A2101">
        <w:rPr>
          <w:rFonts w:ascii="Verdana" w:hAnsi="Verdana" w:cs="Arial"/>
        </w:rPr>
        <w:t>Private schools are responsible for their students, staff, etc</w:t>
      </w:r>
      <w:r w:rsidR="00E30332">
        <w:rPr>
          <w:rFonts w:ascii="Verdana" w:hAnsi="Verdana" w:cs="Arial"/>
        </w:rPr>
        <w:t>.;</w:t>
      </w:r>
      <w:r w:rsidRPr="005A2101">
        <w:rPr>
          <w:rFonts w:ascii="Verdana" w:hAnsi="Verdana" w:cs="Arial"/>
        </w:rPr>
        <w:t xml:space="preserve"> however, they may require</w:t>
      </w:r>
      <w:r w:rsidR="00A71B80">
        <w:rPr>
          <w:rFonts w:ascii="Verdana" w:hAnsi="Verdana" w:cs="Arial"/>
        </w:rPr>
        <w:t xml:space="preserve"> </w:t>
      </w:r>
      <w:r w:rsidRPr="005A2101">
        <w:rPr>
          <w:rFonts w:ascii="Verdana" w:hAnsi="Verdana" w:cs="Arial"/>
        </w:rPr>
        <w:t xml:space="preserve">support including transportation. They should maintain their own Emergency </w:t>
      </w:r>
      <w:r w:rsidR="00A91DDD">
        <w:rPr>
          <w:rFonts w:ascii="Verdana" w:hAnsi="Verdana" w:cs="Arial"/>
        </w:rPr>
        <w:t>P</w:t>
      </w:r>
      <w:r w:rsidRPr="005A2101">
        <w:rPr>
          <w:rFonts w:ascii="Verdana" w:hAnsi="Verdana" w:cs="Arial"/>
        </w:rPr>
        <w:t>lan</w:t>
      </w:r>
      <w:r w:rsidR="00A91DDD">
        <w:rPr>
          <w:rFonts w:ascii="Verdana" w:hAnsi="Verdana" w:cs="Arial"/>
        </w:rPr>
        <w:t>s</w:t>
      </w:r>
      <w:r w:rsidRPr="005A2101">
        <w:rPr>
          <w:rFonts w:ascii="Verdana" w:hAnsi="Verdana" w:cs="Arial"/>
        </w:rPr>
        <w:t>.</w:t>
      </w:r>
    </w:p>
    <w:p w14:paraId="49EBDFB3" w14:textId="25A0CAA4" w:rsidR="00E3187B" w:rsidRDefault="00E3187B" w:rsidP="00A004A8">
      <w:pPr>
        <w:autoSpaceDE w:val="0"/>
        <w:autoSpaceDN w:val="0"/>
        <w:adjustRightInd w:val="0"/>
        <w:spacing w:after="0" w:line="360" w:lineRule="auto"/>
        <w:jc w:val="both"/>
        <w:rPr>
          <w:rFonts w:ascii="Verdana" w:hAnsi="Verdana" w:cs="Arial"/>
          <w:b/>
          <w:bCs/>
          <w:u w:val="single"/>
        </w:rPr>
      </w:pPr>
    </w:p>
    <w:p w14:paraId="248ACD65" w14:textId="53071F82" w:rsidR="00520FC6" w:rsidRDefault="00520FC6" w:rsidP="00A004A8">
      <w:pPr>
        <w:autoSpaceDE w:val="0"/>
        <w:autoSpaceDN w:val="0"/>
        <w:adjustRightInd w:val="0"/>
        <w:spacing w:after="0" w:line="360" w:lineRule="auto"/>
        <w:jc w:val="both"/>
        <w:rPr>
          <w:rFonts w:ascii="Verdana" w:hAnsi="Verdana" w:cs="Arial"/>
          <w:u w:val="single"/>
        </w:rPr>
      </w:pPr>
      <w:r>
        <w:rPr>
          <w:rFonts w:ascii="Verdana" w:hAnsi="Verdana" w:cs="Arial"/>
          <w:u w:val="single"/>
        </w:rPr>
        <w:t>Students at private and public schools in Ocean Hills walk or bike to school each day or get a ride from their parents/guardians. In an emergency, they will likely walk/bike home or be picked up by their parents prior to evacuating. Nonetheless, some emergencies may warrant evacuating students by bus to temporary shelters or reception centers. Appendix III further discusses transportation resources needed for evacuation.</w:t>
      </w:r>
    </w:p>
    <w:p w14:paraId="5350A33B" w14:textId="77777777" w:rsidR="0042710B" w:rsidRPr="007F72DC" w:rsidRDefault="0042710B" w:rsidP="00A004A8">
      <w:pPr>
        <w:autoSpaceDE w:val="0"/>
        <w:autoSpaceDN w:val="0"/>
        <w:adjustRightInd w:val="0"/>
        <w:spacing w:after="0" w:line="360" w:lineRule="auto"/>
        <w:jc w:val="both"/>
        <w:rPr>
          <w:rFonts w:ascii="Verdana" w:hAnsi="Verdana" w:cs="Arial"/>
          <w:u w:val="single"/>
        </w:rPr>
      </w:pPr>
    </w:p>
    <w:p w14:paraId="1580D9D9" w14:textId="5792E294" w:rsidR="00E3187B" w:rsidRDefault="00D865A5" w:rsidP="00A004A8">
      <w:pPr>
        <w:autoSpaceDE w:val="0"/>
        <w:autoSpaceDN w:val="0"/>
        <w:adjustRightInd w:val="0"/>
        <w:spacing w:after="0" w:line="360" w:lineRule="auto"/>
        <w:jc w:val="both"/>
        <w:rPr>
          <w:rFonts w:ascii="Verdana" w:hAnsi="Verdana" w:cs="Arial"/>
        </w:rPr>
      </w:pPr>
      <w:r w:rsidRPr="005A2101">
        <w:rPr>
          <w:rFonts w:ascii="Verdana" w:eastAsia="Times New Roman" w:hAnsi="Verdana" w:cs="Arial"/>
        </w:rPr>
        <w:t>There are four possible scenarios for schools:  evacuation warnings, evacuation orders, sheltering-in-place</w:t>
      </w:r>
      <w:r w:rsidR="00A21B01" w:rsidRPr="005A2101">
        <w:rPr>
          <w:rFonts w:ascii="Verdana" w:eastAsia="Times New Roman" w:hAnsi="Verdana" w:cs="Arial"/>
        </w:rPr>
        <w:t xml:space="preserve"> and voluntary evacuations/early dismissals</w:t>
      </w:r>
      <w:r w:rsidRPr="005A2101">
        <w:rPr>
          <w:rFonts w:ascii="Verdana" w:eastAsia="Times New Roman" w:hAnsi="Verdana" w:cs="Arial"/>
        </w:rPr>
        <w:t>.</w:t>
      </w:r>
      <w:r w:rsidR="006D230D" w:rsidRPr="005A2101">
        <w:rPr>
          <w:rFonts w:ascii="Verdana" w:eastAsia="Times New Roman" w:hAnsi="Verdana" w:cs="Arial"/>
        </w:rPr>
        <w:t xml:space="preserve"> </w:t>
      </w:r>
      <w:r w:rsidR="006D230D" w:rsidRPr="005A2101">
        <w:rPr>
          <w:rFonts w:ascii="Verdana" w:hAnsi="Verdana" w:cs="Arial"/>
        </w:rPr>
        <w:t xml:space="preserve">An </w:t>
      </w:r>
      <w:r w:rsidR="006D230D" w:rsidRPr="00A91DDD">
        <w:rPr>
          <w:rFonts w:ascii="Verdana" w:hAnsi="Verdana" w:cs="Arial"/>
          <w:u w:val="single"/>
        </w:rPr>
        <w:t>evacuation warning</w:t>
      </w:r>
      <w:r w:rsidR="006D230D" w:rsidRPr="005A2101">
        <w:rPr>
          <w:rFonts w:ascii="Verdana" w:hAnsi="Verdana" w:cs="Arial"/>
        </w:rPr>
        <w:t xml:space="preserve"> allows for preparation in the event of a potential subsequent evacuation order. An </w:t>
      </w:r>
      <w:r w:rsidR="006D230D" w:rsidRPr="00A91DDD">
        <w:rPr>
          <w:rFonts w:ascii="Verdana" w:hAnsi="Verdana" w:cs="Arial"/>
          <w:u w:val="single"/>
        </w:rPr>
        <w:t>evacuation order</w:t>
      </w:r>
      <w:r w:rsidR="006D230D" w:rsidRPr="005A2101">
        <w:rPr>
          <w:rFonts w:ascii="Verdana" w:hAnsi="Verdana" w:cs="Arial"/>
        </w:rPr>
        <w:t xml:space="preserve"> requires immediate movement of </w:t>
      </w:r>
      <w:r w:rsidR="00A21B01" w:rsidRPr="005A2101">
        <w:rPr>
          <w:rFonts w:ascii="Verdana" w:hAnsi="Verdana" w:cs="Arial"/>
        </w:rPr>
        <w:t xml:space="preserve">schoolchildren </w:t>
      </w:r>
      <w:r w:rsidR="006D230D" w:rsidRPr="005A2101">
        <w:rPr>
          <w:rFonts w:ascii="Verdana" w:hAnsi="Verdana" w:cs="Arial"/>
        </w:rPr>
        <w:t>out of an affected area.</w:t>
      </w:r>
      <w:r w:rsidR="00A21B01" w:rsidRPr="005A2101">
        <w:rPr>
          <w:rFonts w:ascii="Verdana" w:hAnsi="Verdana" w:cs="Arial"/>
        </w:rPr>
        <w:t xml:space="preserve"> </w:t>
      </w:r>
      <w:r w:rsidR="00A21B01" w:rsidRPr="005A2101">
        <w:rPr>
          <w:rFonts w:ascii="Verdana" w:hAnsi="Verdana"/>
        </w:rPr>
        <w:t xml:space="preserve"> </w:t>
      </w:r>
      <w:r w:rsidR="00A21B01" w:rsidRPr="005A2101">
        <w:rPr>
          <w:rFonts w:ascii="Verdana" w:hAnsi="Verdana" w:cs="Arial"/>
        </w:rPr>
        <w:t xml:space="preserve">In some instances, when an evacuation may put students and staff at greater risk, it may be necessary to </w:t>
      </w:r>
      <w:r w:rsidR="00A21B01" w:rsidRPr="00A91DDD">
        <w:rPr>
          <w:rFonts w:ascii="Verdana" w:hAnsi="Verdana" w:cs="Arial"/>
          <w:u w:val="single"/>
        </w:rPr>
        <w:t>shelter-in-place</w:t>
      </w:r>
      <w:r w:rsidR="00A21B01" w:rsidRPr="005A2101">
        <w:rPr>
          <w:rFonts w:ascii="Verdana" w:hAnsi="Verdana" w:cs="Arial"/>
        </w:rPr>
        <w:t>. This may be the most appropriate protective action during a fast moving, approaching wildfire, when leaving school grounds poses more of a danger than remaining in place. In evolving situations, local authorities may not issue an evacuation warning or order early in the event, only to do so later when the event poses a greater threat.</w:t>
      </w:r>
      <w:r w:rsidR="00A21B01" w:rsidRPr="005A2101">
        <w:rPr>
          <w:rFonts w:ascii="Verdana" w:hAnsi="Verdana"/>
        </w:rPr>
        <w:t xml:space="preserve">  </w:t>
      </w:r>
      <w:r w:rsidR="00A21B01" w:rsidRPr="005A2101">
        <w:rPr>
          <w:rFonts w:ascii="Verdana" w:hAnsi="Verdana" w:cs="Arial"/>
        </w:rPr>
        <w:lastRenderedPageBreak/>
        <w:t xml:space="preserve">It may be best for some schools to issue an </w:t>
      </w:r>
      <w:r w:rsidR="00A21B01" w:rsidRPr="00A91DDD">
        <w:rPr>
          <w:rFonts w:ascii="Verdana" w:hAnsi="Verdana" w:cs="Arial"/>
          <w:u w:val="single"/>
        </w:rPr>
        <w:t>early dismissal and voluntarily</w:t>
      </w:r>
      <w:r w:rsidR="00A21B01" w:rsidRPr="00E30332">
        <w:rPr>
          <w:rFonts w:ascii="Verdana" w:hAnsi="Verdana" w:cs="Arial"/>
          <w:u w:val="single"/>
        </w:rPr>
        <w:t xml:space="preserve"> </w:t>
      </w:r>
      <w:r w:rsidR="00A21B01" w:rsidRPr="00A91DDD">
        <w:rPr>
          <w:rFonts w:ascii="Verdana" w:hAnsi="Verdana" w:cs="Arial"/>
          <w:u w:val="single"/>
        </w:rPr>
        <w:t>evacuate</w:t>
      </w:r>
      <w:r w:rsidR="00A21B01" w:rsidRPr="005A2101">
        <w:rPr>
          <w:rFonts w:ascii="Verdana" w:hAnsi="Verdana" w:cs="Arial"/>
        </w:rPr>
        <w:t xml:space="preserve"> on their own due to unique characteristics and circumstances.</w:t>
      </w:r>
    </w:p>
    <w:p w14:paraId="390B20EE" w14:textId="77777777" w:rsidR="0042710B" w:rsidRPr="005A2101" w:rsidRDefault="0042710B" w:rsidP="00A004A8">
      <w:pPr>
        <w:autoSpaceDE w:val="0"/>
        <w:autoSpaceDN w:val="0"/>
        <w:adjustRightInd w:val="0"/>
        <w:spacing w:after="0" w:line="360" w:lineRule="auto"/>
        <w:jc w:val="both"/>
        <w:rPr>
          <w:rFonts w:ascii="Verdana" w:hAnsi="Verdana" w:cs="Arial"/>
        </w:rPr>
      </w:pPr>
    </w:p>
    <w:p w14:paraId="398BDB58" w14:textId="152D36C6" w:rsidR="00B20D2C" w:rsidRDefault="00AD3601" w:rsidP="00E3187B">
      <w:pPr>
        <w:pStyle w:val="Heading2"/>
      </w:pPr>
      <w:bookmarkStart w:id="118" w:name="_Toc83903699"/>
      <w:r w:rsidRPr="007F72DC">
        <w:t>Schools</w:t>
      </w:r>
      <w:bookmarkEnd w:id="118"/>
    </w:p>
    <w:p w14:paraId="7F2601FB" w14:textId="1C01B71C" w:rsidR="00E30332" w:rsidRDefault="00E30332">
      <w:pPr>
        <w:autoSpaceDE w:val="0"/>
        <w:autoSpaceDN w:val="0"/>
        <w:adjustRightInd w:val="0"/>
        <w:spacing w:after="0" w:line="360" w:lineRule="auto"/>
        <w:jc w:val="both"/>
        <w:rPr>
          <w:rFonts w:ascii="Verdana" w:hAnsi="Verdana" w:cs="Arial"/>
        </w:rPr>
      </w:pPr>
      <w:r w:rsidRPr="005A2101">
        <w:rPr>
          <w:rFonts w:ascii="Verdana" w:hAnsi="Verdana" w:cs="ArialMT"/>
        </w:rPr>
        <w:t xml:space="preserve">If any portion of the </w:t>
      </w:r>
      <w:r w:rsidRPr="00A71B80">
        <w:rPr>
          <w:rFonts w:ascii="Verdana" w:hAnsi="Verdana" w:cs="ArialMT"/>
        </w:rPr>
        <w:t>Ocean Hills neighborhood</w:t>
      </w:r>
      <w:r w:rsidRPr="005A2101">
        <w:rPr>
          <w:rFonts w:ascii="Verdana" w:hAnsi="Verdana" w:cs="ArialMT"/>
        </w:rPr>
        <w:t xml:space="preserve"> is evacuated, schools </w:t>
      </w:r>
      <w:r>
        <w:rPr>
          <w:rFonts w:ascii="Verdana" w:hAnsi="Verdana" w:cs="ArialMT"/>
        </w:rPr>
        <w:t xml:space="preserve">(if in session) should </w:t>
      </w:r>
      <w:r w:rsidRPr="005A2101">
        <w:rPr>
          <w:rFonts w:ascii="Verdana" w:hAnsi="Verdana" w:cs="ArialMT"/>
        </w:rPr>
        <w:t>be advised so they do</w:t>
      </w:r>
      <w:r>
        <w:rPr>
          <w:rFonts w:ascii="Verdana" w:hAnsi="Verdana" w:cs="ArialMT"/>
        </w:rPr>
        <w:t xml:space="preserve"> </w:t>
      </w:r>
      <w:r w:rsidRPr="005A2101">
        <w:rPr>
          <w:rFonts w:ascii="Verdana" w:hAnsi="Verdana" w:cs="ArialMT"/>
        </w:rPr>
        <w:t>n</w:t>
      </w:r>
      <w:r>
        <w:rPr>
          <w:rFonts w:ascii="Verdana" w:hAnsi="Verdana" w:cs="ArialMT"/>
        </w:rPr>
        <w:t>o</w:t>
      </w:r>
      <w:r w:rsidRPr="005A2101">
        <w:rPr>
          <w:rFonts w:ascii="Verdana" w:hAnsi="Verdana" w:cs="ArialMT"/>
        </w:rPr>
        <w:t xml:space="preserve">t </w:t>
      </w:r>
      <w:r w:rsidRPr="005A2101">
        <w:rPr>
          <w:rFonts w:ascii="Verdana" w:hAnsi="Verdana" w:cs="Arial"/>
        </w:rPr>
        <w:t>release children and end up with unaccompanied minors without a home to go to.  Schools will keep the children on campus, if safe, until guardians arrive to pick them up.</w:t>
      </w:r>
      <w:r>
        <w:rPr>
          <w:rFonts w:ascii="Verdana" w:hAnsi="Verdana" w:cs="Arial"/>
        </w:rPr>
        <w:t xml:space="preserve"> The schools in Ocean Hills are listed below:</w:t>
      </w:r>
    </w:p>
    <w:p w14:paraId="1F163FAE" w14:textId="77777777" w:rsidR="00E30332" w:rsidRPr="005A2101" w:rsidRDefault="00E30332" w:rsidP="00E30332">
      <w:pPr>
        <w:autoSpaceDE w:val="0"/>
        <w:autoSpaceDN w:val="0"/>
        <w:adjustRightInd w:val="0"/>
        <w:spacing w:after="0" w:line="360" w:lineRule="auto"/>
        <w:jc w:val="both"/>
        <w:rPr>
          <w:rFonts w:ascii="Verdana" w:hAnsi="Verdana" w:cs="Arial"/>
        </w:rPr>
      </w:pPr>
    </w:p>
    <w:p w14:paraId="0C6E52F9" w14:textId="77777777" w:rsidR="00B20D2C" w:rsidRPr="00520FC6" w:rsidRDefault="00B20D2C" w:rsidP="00520FC6">
      <w:pPr>
        <w:rPr>
          <w:rFonts w:ascii="Verdana" w:hAnsi="Verdana"/>
        </w:rPr>
      </w:pPr>
      <w:r w:rsidRPr="00520FC6">
        <w:rPr>
          <w:rFonts w:ascii="Verdana" w:hAnsi="Verdana"/>
        </w:rPr>
        <w:t>New Venture Christian School</w:t>
      </w:r>
    </w:p>
    <w:p w14:paraId="4A7DB6A3" w14:textId="0DB3E61D" w:rsidR="00B20D2C" w:rsidRPr="005A2101" w:rsidRDefault="00B20D2C" w:rsidP="00AD3601">
      <w:pPr>
        <w:autoSpaceDE w:val="0"/>
        <w:autoSpaceDN w:val="0"/>
        <w:adjustRightInd w:val="0"/>
        <w:spacing w:after="0" w:line="360" w:lineRule="auto"/>
        <w:rPr>
          <w:rFonts w:ascii="Verdana" w:hAnsi="Verdana" w:cs="Arial"/>
          <w:color w:val="202124"/>
          <w:shd w:val="clear" w:color="auto" w:fill="FFFFFF"/>
        </w:rPr>
      </w:pPr>
      <w:r w:rsidRPr="005A2101">
        <w:rPr>
          <w:rFonts w:ascii="Verdana" w:hAnsi="Verdana" w:cs="Arial"/>
          <w:color w:val="202124"/>
          <w:shd w:val="clear" w:color="auto" w:fill="FFFFFF"/>
        </w:rPr>
        <w:t>4000 Mystra Dr, Oceanside, CA 92056</w:t>
      </w:r>
    </w:p>
    <w:p w14:paraId="498FA088" w14:textId="366DF12F" w:rsidR="00B20D2C" w:rsidRDefault="0049329F" w:rsidP="00AD3601">
      <w:pPr>
        <w:autoSpaceDE w:val="0"/>
        <w:autoSpaceDN w:val="0"/>
        <w:adjustRightInd w:val="0"/>
        <w:spacing w:after="0" w:line="360" w:lineRule="auto"/>
        <w:rPr>
          <w:rStyle w:val="Hyperlink"/>
          <w:rFonts w:ascii="Verdana" w:hAnsi="Verdana" w:cs="Arial"/>
          <w:color w:val="auto"/>
          <w:u w:val="none"/>
          <w:shd w:val="clear" w:color="auto" w:fill="FFFFFF"/>
        </w:rPr>
      </w:pPr>
      <w:hyperlink r:id="rId28" w:history="1">
        <w:r w:rsidR="00B20D2C" w:rsidRPr="005A2101">
          <w:rPr>
            <w:rStyle w:val="Hyperlink"/>
            <w:rFonts w:ascii="Verdana" w:hAnsi="Verdana" w:cs="Arial"/>
            <w:color w:val="auto"/>
            <w:u w:val="none"/>
            <w:shd w:val="clear" w:color="auto" w:fill="FFFFFF"/>
          </w:rPr>
          <w:t>(760) 477-8315</w:t>
        </w:r>
      </w:hyperlink>
    </w:p>
    <w:p w14:paraId="32CA6EEB" w14:textId="77777777" w:rsidR="00E3187B" w:rsidRPr="005A2101" w:rsidRDefault="00E3187B" w:rsidP="00AD3601">
      <w:pPr>
        <w:autoSpaceDE w:val="0"/>
        <w:autoSpaceDN w:val="0"/>
        <w:adjustRightInd w:val="0"/>
        <w:spacing w:after="0" w:line="360" w:lineRule="auto"/>
        <w:rPr>
          <w:rFonts w:ascii="Verdana" w:hAnsi="Verdana" w:cs="Arial"/>
          <w:shd w:val="clear" w:color="auto" w:fill="FFFFFF"/>
        </w:rPr>
      </w:pPr>
    </w:p>
    <w:p w14:paraId="2C7990E6" w14:textId="23810AD4" w:rsidR="00B20D2C" w:rsidRPr="00520FC6" w:rsidRDefault="00B20D2C" w:rsidP="00520FC6">
      <w:pPr>
        <w:rPr>
          <w:rFonts w:ascii="Verdana" w:hAnsi="Verdana"/>
        </w:rPr>
      </w:pPr>
      <w:r w:rsidRPr="00520FC6">
        <w:rPr>
          <w:rFonts w:ascii="Verdana" w:hAnsi="Verdana"/>
        </w:rPr>
        <w:t>Lake Elementary School</w:t>
      </w:r>
    </w:p>
    <w:p w14:paraId="47DDDC5F" w14:textId="1882ADEA" w:rsidR="00B20D2C" w:rsidRPr="005A2101" w:rsidRDefault="00B20D2C" w:rsidP="00AD3601">
      <w:pPr>
        <w:autoSpaceDE w:val="0"/>
        <w:autoSpaceDN w:val="0"/>
        <w:adjustRightInd w:val="0"/>
        <w:spacing w:after="0" w:line="360" w:lineRule="auto"/>
        <w:rPr>
          <w:rFonts w:ascii="Verdana" w:hAnsi="Verdana" w:cs="Arial"/>
          <w:color w:val="202124"/>
          <w:shd w:val="clear" w:color="auto" w:fill="FFFFFF"/>
        </w:rPr>
      </w:pPr>
      <w:r w:rsidRPr="005A2101">
        <w:rPr>
          <w:rFonts w:ascii="Verdana" w:hAnsi="Verdana" w:cs="Arial"/>
          <w:color w:val="202124"/>
          <w:shd w:val="clear" w:color="auto" w:fill="FFFFFF"/>
        </w:rPr>
        <w:t>4950 Lake Blvd, Oceanside, CA 92056</w:t>
      </w:r>
    </w:p>
    <w:p w14:paraId="6856B828" w14:textId="1B0DF4DB" w:rsidR="00B20D2C" w:rsidRDefault="0049329F" w:rsidP="00AD3601">
      <w:pPr>
        <w:autoSpaceDE w:val="0"/>
        <w:autoSpaceDN w:val="0"/>
        <w:adjustRightInd w:val="0"/>
        <w:spacing w:after="0" w:line="360" w:lineRule="auto"/>
        <w:rPr>
          <w:rStyle w:val="Hyperlink"/>
          <w:rFonts w:ascii="Verdana" w:hAnsi="Verdana" w:cs="Arial"/>
          <w:color w:val="auto"/>
          <w:u w:val="none"/>
          <w:shd w:val="clear" w:color="auto" w:fill="FFFFFF"/>
        </w:rPr>
      </w:pPr>
      <w:hyperlink r:id="rId29" w:history="1">
        <w:r w:rsidR="00DA57EC" w:rsidRPr="005A2101">
          <w:rPr>
            <w:rStyle w:val="Hyperlink"/>
            <w:rFonts w:ascii="Verdana" w:hAnsi="Verdana" w:cs="Arial"/>
            <w:color w:val="auto"/>
            <w:u w:val="none"/>
            <w:shd w:val="clear" w:color="auto" w:fill="FFFFFF"/>
          </w:rPr>
          <w:t>(760) 945-5300</w:t>
        </w:r>
      </w:hyperlink>
    </w:p>
    <w:p w14:paraId="017733FA" w14:textId="77777777" w:rsidR="00E3187B" w:rsidRPr="005A2101" w:rsidRDefault="00E3187B" w:rsidP="00AD3601">
      <w:pPr>
        <w:autoSpaceDE w:val="0"/>
        <w:autoSpaceDN w:val="0"/>
        <w:adjustRightInd w:val="0"/>
        <w:spacing w:after="0" w:line="360" w:lineRule="auto"/>
        <w:rPr>
          <w:rFonts w:ascii="Verdana" w:hAnsi="Verdana" w:cs="Arial"/>
          <w:b/>
          <w:bCs/>
        </w:rPr>
      </w:pPr>
    </w:p>
    <w:p w14:paraId="00836E0A" w14:textId="314848BC" w:rsidR="00DA57EC" w:rsidRPr="00520FC6" w:rsidRDefault="00DA57EC" w:rsidP="00520FC6">
      <w:pPr>
        <w:rPr>
          <w:rFonts w:ascii="Verdana" w:hAnsi="Verdana"/>
        </w:rPr>
      </w:pPr>
      <w:r w:rsidRPr="00520FC6">
        <w:rPr>
          <w:rFonts w:ascii="Verdana" w:hAnsi="Verdana"/>
        </w:rPr>
        <w:t>Madison Middle School</w:t>
      </w:r>
    </w:p>
    <w:p w14:paraId="2893AB0A" w14:textId="79BBDFA1" w:rsidR="00DA57EC" w:rsidRPr="005A2101" w:rsidRDefault="00DA57EC" w:rsidP="00AD3601">
      <w:pPr>
        <w:autoSpaceDE w:val="0"/>
        <w:autoSpaceDN w:val="0"/>
        <w:adjustRightInd w:val="0"/>
        <w:spacing w:after="0" w:line="360" w:lineRule="auto"/>
        <w:rPr>
          <w:rFonts w:ascii="Verdana" w:hAnsi="Verdana" w:cs="Arial"/>
          <w:color w:val="202124"/>
          <w:shd w:val="clear" w:color="auto" w:fill="FFFFFF"/>
        </w:rPr>
      </w:pPr>
      <w:r w:rsidRPr="005A2101">
        <w:rPr>
          <w:rFonts w:ascii="Verdana" w:hAnsi="Verdana" w:cs="Arial"/>
          <w:color w:val="202124"/>
          <w:shd w:val="clear" w:color="auto" w:fill="FFFFFF"/>
        </w:rPr>
        <w:t>4930 Lake Blvd, Oceanside, CA 92056</w:t>
      </w:r>
    </w:p>
    <w:p w14:paraId="377F0C50" w14:textId="2106A056" w:rsidR="00DA57EC" w:rsidRDefault="0049329F" w:rsidP="00AD3601">
      <w:pPr>
        <w:autoSpaceDE w:val="0"/>
        <w:autoSpaceDN w:val="0"/>
        <w:adjustRightInd w:val="0"/>
        <w:spacing w:after="0" w:line="360" w:lineRule="auto"/>
        <w:rPr>
          <w:rStyle w:val="Hyperlink"/>
          <w:rFonts w:ascii="Verdana" w:hAnsi="Verdana" w:cs="Arial"/>
          <w:color w:val="auto"/>
          <w:u w:val="none"/>
          <w:shd w:val="clear" w:color="auto" w:fill="FFFFFF"/>
        </w:rPr>
      </w:pPr>
      <w:hyperlink r:id="rId30" w:history="1">
        <w:r w:rsidR="00DA57EC" w:rsidRPr="005A2101">
          <w:rPr>
            <w:rStyle w:val="Hyperlink"/>
            <w:rFonts w:ascii="Verdana" w:hAnsi="Verdana" w:cs="Arial"/>
            <w:color w:val="auto"/>
            <w:u w:val="none"/>
            <w:shd w:val="clear" w:color="auto" w:fill="FFFFFF"/>
          </w:rPr>
          <w:t>(760) 940-0176</w:t>
        </w:r>
      </w:hyperlink>
    </w:p>
    <w:p w14:paraId="1641BB97" w14:textId="72C65A1B" w:rsidR="00803911" w:rsidRDefault="00803911" w:rsidP="00AD3601">
      <w:pPr>
        <w:autoSpaceDE w:val="0"/>
        <w:autoSpaceDN w:val="0"/>
        <w:adjustRightInd w:val="0"/>
        <w:spacing w:after="0" w:line="360" w:lineRule="auto"/>
        <w:rPr>
          <w:rStyle w:val="Hyperlink"/>
          <w:rFonts w:ascii="Verdana" w:hAnsi="Verdana" w:cs="Arial"/>
          <w:color w:val="auto"/>
          <w:u w:val="none"/>
          <w:shd w:val="clear" w:color="auto" w:fill="FFFFFF"/>
        </w:rPr>
      </w:pPr>
    </w:p>
    <w:p w14:paraId="64F3893D" w14:textId="674404BA" w:rsidR="00803911" w:rsidRPr="00520FC6" w:rsidRDefault="00803911" w:rsidP="00520FC6">
      <w:pPr>
        <w:rPr>
          <w:rFonts w:ascii="Verdana" w:hAnsi="Verdana"/>
        </w:rPr>
      </w:pPr>
      <w:r w:rsidRPr="00520FC6">
        <w:rPr>
          <w:rFonts w:ascii="Verdana" w:hAnsi="Verdana"/>
        </w:rPr>
        <w:t>Montessori School of Oceanside</w:t>
      </w:r>
    </w:p>
    <w:p w14:paraId="6DE4CCD0" w14:textId="0B340A3C" w:rsidR="00803911" w:rsidRPr="005A2101" w:rsidRDefault="00803911" w:rsidP="00803911">
      <w:pPr>
        <w:autoSpaceDE w:val="0"/>
        <w:autoSpaceDN w:val="0"/>
        <w:adjustRightInd w:val="0"/>
        <w:spacing w:after="0" w:line="360" w:lineRule="auto"/>
        <w:rPr>
          <w:rFonts w:ascii="Verdana" w:hAnsi="Verdana" w:cs="Arial"/>
          <w:color w:val="202124"/>
          <w:shd w:val="clear" w:color="auto" w:fill="FFFFFF"/>
        </w:rPr>
      </w:pPr>
      <w:r>
        <w:rPr>
          <w:rFonts w:ascii="Verdana" w:hAnsi="Verdana" w:cs="Arial"/>
          <w:color w:val="202124"/>
          <w:shd w:val="clear" w:color="auto" w:fill="FFFFFF"/>
        </w:rPr>
        <w:t>3525 Cannon Rd</w:t>
      </w:r>
      <w:r w:rsidRPr="005A2101">
        <w:rPr>
          <w:rFonts w:ascii="Verdana" w:hAnsi="Verdana" w:cs="Arial"/>
          <w:color w:val="202124"/>
          <w:shd w:val="clear" w:color="auto" w:fill="FFFFFF"/>
        </w:rPr>
        <w:t>, Oceanside, CA 92056</w:t>
      </w:r>
    </w:p>
    <w:p w14:paraId="69D53640" w14:textId="6972325C" w:rsidR="00E3187B" w:rsidRPr="00803911" w:rsidRDefault="0049329F" w:rsidP="00AD3601">
      <w:pPr>
        <w:autoSpaceDE w:val="0"/>
        <w:autoSpaceDN w:val="0"/>
        <w:adjustRightInd w:val="0"/>
        <w:spacing w:after="0" w:line="360" w:lineRule="auto"/>
        <w:rPr>
          <w:rFonts w:ascii="Verdana" w:hAnsi="Verdana" w:cs="Arial"/>
          <w:shd w:val="clear" w:color="auto" w:fill="FFFFFF"/>
        </w:rPr>
      </w:pPr>
      <w:hyperlink r:id="rId31" w:history="1">
        <w:r w:rsidR="00803911" w:rsidRPr="005A2101">
          <w:rPr>
            <w:rStyle w:val="Hyperlink"/>
            <w:rFonts w:ascii="Verdana" w:hAnsi="Verdana" w:cs="Arial"/>
            <w:color w:val="auto"/>
            <w:u w:val="none"/>
            <w:shd w:val="clear" w:color="auto" w:fill="FFFFFF"/>
          </w:rPr>
          <w:t>(760) 94</w:t>
        </w:r>
        <w:r w:rsidR="00803911">
          <w:rPr>
            <w:rStyle w:val="Hyperlink"/>
            <w:rFonts w:ascii="Verdana" w:hAnsi="Verdana" w:cs="Arial"/>
            <w:color w:val="auto"/>
            <w:u w:val="none"/>
            <w:shd w:val="clear" w:color="auto" w:fill="FFFFFF"/>
          </w:rPr>
          <w:t>1</w:t>
        </w:r>
        <w:r w:rsidR="00803911" w:rsidRPr="005A2101">
          <w:rPr>
            <w:rStyle w:val="Hyperlink"/>
            <w:rFonts w:ascii="Verdana" w:hAnsi="Verdana" w:cs="Arial"/>
            <w:color w:val="auto"/>
            <w:u w:val="none"/>
            <w:shd w:val="clear" w:color="auto" w:fill="FFFFFF"/>
          </w:rPr>
          <w:t>-</w:t>
        </w:r>
        <w:r w:rsidR="00803911">
          <w:rPr>
            <w:rStyle w:val="Hyperlink"/>
            <w:rFonts w:ascii="Verdana" w:hAnsi="Verdana" w:cs="Arial"/>
            <w:color w:val="auto"/>
            <w:u w:val="none"/>
            <w:shd w:val="clear" w:color="auto" w:fill="FFFFFF"/>
          </w:rPr>
          <w:t>3883</w:t>
        </w:r>
      </w:hyperlink>
    </w:p>
    <w:p w14:paraId="331A6EF0" w14:textId="181ECC20" w:rsidR="00DA57EC" w:rsidRPr="005A2101" w:rsidRDefault="00DA57EC" w:rsidP="00AD3601">
      <w:pPr>
        <w:autoSpaceDE w:val="0"/>
        <w:autoSpaceDN w:val="0"/>
        <w:adjustRightInd w:val="0"/>
        <w:spacing w:after="0" w:line="360" w:lineRule="auto"/>
        <w:rPr>
          <w:rFonts w:ascii="Verdana" w:hAnsi="Verdana" w:cs="Arial"/>
          <w:sz w:val="24"/>
          <w:szCs w:val="24"/>
        </w:rPr>
      </w:pPr>
    </w:p>
    <w:p w14:paraId="5ECD5DCA" w14:textId="53CCFB83" w:rsidR="00E3187B" w:rsidRDefault="00DA57EC" w:rsidP="00E3187B">
      <w:pPr>
        <w:pStyle w:val="Heading2"/>
      </w:pPr>
      <w:bookmarkStart w:id="119" w:name="_Toc83903700"/>
      <w:r w:rsidRPr="00E3187B">
        <w:t>Child Care</w:t>
      </w:r>
      <w:bookmarkEnd w:id="119"/>
    </w:p>
    <w:p w14:paraId="35164831" w14:textId="5D02F246" w:rsidR="00AD3601" w:rsidRPr="00520FC6" w:rsidRDefault="00E30332" w:rsidP="00520FC6">
      <w:pPr>
        <w:spacing w:line="360" w:lineRule="auto"/>
        <w:jc w:val="both"/>
        <w:rPr>
          <w:rFonts w:ascii="Verdana" w:eastAsia="Times New Roman" w:hAnsi="Verdana"/>
        </w:rPr>
      </w:pPr>
      <w:r w:rsidRPr="00520FC6">
        <w:rPr>
          <w:rFonts w:ascii="Verdana" w:eastAsia="Times New Roman" w:hAnsi="Verdana"/>
        </w:rPr>
        <w:t xml:space="preserve">Similar to schools, childcare facilities should be advised of an evacuation. </w:t>
      </w:r>
      <w:r w:rsidRPr="00520FC6">
        <w:rPr>
          <w:rFonts w:ascii="Verdana" w:hAnsi="Verdana"/>
        </w:rPr>
        <w:t>Childcare facilities will keep the children on campus, if safe, until guardians arrive to pick them up. If children cannot be picked up in a timely fashion, the childcare facilities may require transportation assistance to be evacuated. The childcare facilities in Ocean Hills are listed below:</w:t>
      </w:r>
    </w:p>
    <w:p w14:paraId="61B01E5A" w14:textId="605B9955" w:rsidR="00DA57EC" w:rsidRPr="00520FC6" w:rsidRDefault="00DA57EC" w:rsidP="00520FC6">
      <w:pPr>
        <w:rPr>
          <w:rFonts w:ascii="Verdana" w:hAnsi="Verdana"/>
        </w:rPr>
      </w:pPr>
      <w:r w:rsidRPr="00520FC6">
        <w:rPr>
          <w:rFonts w:ascii="Verdana" w:hAnsi="Verdana"/>
        </w:rPr>
        <w:lastRenderedPageBreak/>
        <w:t>Lucy's Family Childcare</w:t>
      </w:r>
    </w:p>
    <w:p w14:paraId="3C895184" w14:textId="77777777" w:rsidR="00DA57EC" w:rsidRPr="00520FC6" w:rsidRDefault="00DA57EC" w:rsidP="00520FC6">
      <w:pPr>
        <w:rPr>
          <w:rFonts w:ascii="Verdana" w:hAnsi="Verdana"/>
          <w:color w:val="202124"/>
          <w:shd w:val="clear" w:color="auto" w:fill="FFFFFF"/>
        </w:rPr>
      </w:pPr>
      <w:r w:rsidRPr="00520FC6">
        <w:rPr>
          <w:rFonts w:ascii="Verdana" w:hAnsi="Verdana"/>
          <w:color w:val="202124"/>
          <w:shd w:val="clear" w:color="auto" w:fill="FFFFFF"/>
        </w:rPr>
        <w:t>4981 Marin Dr, Oceanside, CA 92056</w:t>
      </w:r>
    </w:p>
    <w:p w14:paraId="7B09013A" w14:textId="77777777" w:rsidR="00DA57EC" w:rsidRPr="00520FC6" w:rsidRDefault="0049329F" w:rsidP="00520FC6">
      <w:pPr>
        <w:rPr>
          <w:rFonts w:ascii="Verdana" w:hAnsi="Verdana"/>
        </w:rPr>
      </w:pPr>
      <w:hyperlink r:id="rId32" w:history="1">
        <w:r w:rsidR="00DA57EC" w:rsidRPr="00E3187B">
          <w:rPr>
            <w:rStyle w:val="Hyperlink"/>
            <w:rFonts w:ascii="Verdana" w:hAnsi="Verdana" w:cs="Arial"/>
            <w:color w:val="auto"/>
            <w:u w:val="none"/>
            <w:shd w:val="clear" w:color="auto" w:fill="FFFFFF"/>
          </w:rPr>
          <w:t>(760) 224-1868</w:t>
        </w:r>
      </w:hyperlink>
    </w:p>
    <w:p w14:paraId="05FC98B2" w14:textId="77777777" w:rsidR="007A1D10" w:rsidRPr="005A2101" w:rsidRDefault="007A1D10">
      <w:pPr>
        <w:rPr>
          <w:rFonts w:ascii="Verdana" w:hAnsi="Verdana" w:cs="Arial"/>
          <w:b/>
          <w:bCs/>
          <w:sz w:val="32"/>
          <w:szCs w:val="32"/>
          <w:u w:val="single"/>
        </w:rPr>
        <w:sectPr w:rsidR="007A1D10" w:rsidRPr="005A2101" w:rsidSect="009B24CE">
          <w:pgSz w:w="12240" w:h="15840"/>
          <w:pgMar w:top="1440" w:right="1440" w:bottom="1440" w:left="1440" w:header="720" w:footer="720" w:gutter="0"/>
          <w:cols w:space="720"/>
          <w:titlePg/>
          <w:docGrid w:linePitch="360"/>
        </w:sectPr>
      </w:pPr>
    </w:p>
    <w:p w14:paraId="76AD9430" w14:textId="716F64DD" w:rsidR="00467A4B" w:rsidRPr="006220F4" w:rsidRDefault="00467A4B" w:rsidP="00F903B6">
      <w:pPr>
        <w:pStyle w:val="Heading1"/>
      </w:pPr>
      <w:bookmarkStart w:id="120" w:name="_Toc83903701"/>
      <w:r w:rsidRPr="006220F4">
        <w:lastRenderedPageBreak/>
        <w:t>Evacuation of Special Facilities</w:t>
      </w:r>
      <w:bookmarkEnd w:id="120"/>
    </w:p>
    <w:p w14:paraId="670B1D61" w14:textId="77777777" w:rsidR="008D63B7" w:rsidRDefault="008D63B7" w:rsidP="00467A4B">
      <w:pPr>
        <w:autoSpaceDE w:val="0"/>
        <w:autoSpaceDN w:val="0"/>
        <w:adjustRightInd w:val="0"/>
        <w:spacing w:after="0" w:line="360" w:lineRule="auto"/>
        <w:rPr>
          <w:rFonts w:ascii="Verdana" w:hAnsi="Verdana" w:cs="Arial"/>
          <w:b/>
          <w:bCs/>
          <w:sz w:val="28"/>
          <w:szCs w:val="28"/>
          <w:u w:val="single"/>
        </w:rPr>
      </w:pPr>
    </w:p>
    <w:p w14:paraId="32F8E0E4" w14:textId="10D8528A" w:rsidR="008D63B7" w:rsidRDefault="00467A4B" w:rsidP="00F903B6">
      <w:pPr>
        <w:pStyle w:val="Heading2"/>
      </w:pPr>
      <w:bookmarkStart w:id="121" w:name="_Toc83903702"/>
      <w:r w:rsidRPr="006220F4">
        <w:t>Religious Facilities</w:t>
      </w:r>
      <w:bookmarkEnd w:id="121"/>
    </w:p>
    <w:p w14:paraId="1A16178D" w14:textId="195A9AA4" w:rsidR="008D63B7" w:rsidRPr="00F903B6" w:rsidRDefault="008D63B7" w:rsidP="00F903B6">
      <w:pPr>
        <w:spacing w:line="360" w:lineRule="auto"/>
        <w:jc w:val="both"/>
        <w:rPr>
          <w:rFonts w:ascii="Verdana" w:hAnsi="Verdana"/>
          <w:b/>
          <w:bCs/>
          <w:sz w:val="28"/>
          <w:szCs w:val="28"/>
          <w:u w:val="single"/>
        </w:rPr>
      </w:pPr>
      <w:r w:rsidRPr="00F903B6">
        <w:rPr>
          <w:rFonts w:ascii="Verdana" w:eastAsia="Times New Roman" w:hAnsi="Verdana"/>
        </w:rPr>
        <w:t xml:space="preserve">Religious facilities should be advised of an evacuation. </w:t>
      </w:r>
      <w:r w:rsidRPr="00F903B6">
        <w:rPr>
          <w:rFonts w:ascii="Verdana" w:hAnsi="Verdana"/>
        </w:rPr>
        <w:t>People attending religious facilities would either walk or drive to these facilities. In an emergency, they would either need to return home and evacuate in their vehicle or they would evacuate directly from the facility parking lot. The religious facilities in Ocean Hills are listed below:</w:t>
      </w:r>
    </w:p>
    <w:p w14:paraId="03C91783" w14:textId="77777777"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t>New Venture Grace Church</w:t>
      </w:r>
    </w:p>
    <w:p w14:paraId="5497BD54" w14:textId="77777777" w:rsidR="00467A4B" w:rsidRPr="00F903B6" w:rsidRDefault="00467A4B" w:rsidP="00F903B6">
      <w:pPr>
        <w:rPr>
          <w:rFonts w:ascii="Verdana" w:hAnsi="Verdana"/>
        </w:rPr>
      </w:pPr>
      <w:r w:rsidRPr="00F903B6">
        <w:rPr>
          <w:rFonts w:ascii="Verdana" w:hAnsi="Verdana"/>
        </w:rPr>
        <w:t>4000 Mystra Dr, Oceanside, CA 92056</w:t>
      </w:r>
    </w:p>
    <w:p w14:paraId="5C4716F5" w14:textId="77777777" w:rsidR="00467A4B" w:rsidRPr="00F903B6" w:rsidRDefault="00467A4B" w:rsidP="00F903B6">
      <w:pPr>
        <w:rPr>
          <w:rFonts w:ascii="Verdana" w:hAnsi="Verdana"/>
        </w:rPr>
      </w:pPr>
      <w:r w:rsidRPr="00F903B6">
        <w:rPr>
          <w:rFonts w:ascii="Verdana" w:hAnsi="Verdana"/>
        </w:rPr>
        <w:t>(760) 721-7777</w:t>
      </w:r>
    </w:p>
    <w:p w14:paraId="2E488DDF" w14:textId="77777777" w:rsidR="00467A4B" w:rsidRPr="00F903B6" w:rsidRDefault="00467A4B" w:rsidP="00F903B6">
      <w:pPr>
        <w:rPr>
          <w:rFonts w:ascii="Verdana" w:eastAsia="Times New Roman" w:hAnsi="Verdana"/>
          <w:color w:val="000000"/>
          <w:kern w:val="36"/>
        </w:rPr>
      </w:pPr>
    </w:p>
    <w:p w14:paraId="307767D3" w14:textId="77777777"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t>St. Thomas More Catholic Church</w:t>
      </w:r>
    </w:p>
    <w:p w14:paraId="6FD6CBE3" w14:textId="77777777" w:rsidR="00467A4B" w:rsidRPr="00F903B6" w:rsidRDefault="00467A4B" w:rsidP="00F903B6">
      <w:pPr>
        <w:rPr>
          <w:rFonts w:ascii="Verdana" w:hAnsi="Verdana"/>
        </w:rPr>
      </w:pPr>
      <w:r w:rsidRPr="00F903B6">
        <w:rPr>
          <w:rFonts w:ascii="Verdana" w:hAnsi="Verdana"/>
        </w:rPr>
        <w:t>1450 S Melrose Dr, Oceanside, CA 92056</w:t>
      </w:r>
    </w:p>
    <w:p w14:paraId="1E58B32F" w14:textId="77777777" w:rsidR="00467A4B" w:rsidRPr="00F903B6" w:rsidRDefault="00467A4B" w:rsidP="00F903B6">
      <w:pPr>
        <w:rPr>
          <w:rFonts w:ascii="Verdana" w:hAnsi="Verdana"/>
        </w:rPr>
      </w:pPr>
      <w:r w:rsidRPr="00F903B6">
        <w:rPr>
          <w:rFonts w:ascii="Verdana" w:hAnsi="Verdana"/>
        </w:rPr>
        <w:t>(760) 758-4100</w:t>
      </w:r>
    </w:p>
    <w:p w14:paraId="4BDEE552" w14:textId="77777777" w:rsidR="00467A4B" w:rsidRPr="005A2101" w:rsidRDefault="00467A4B" w:rsidP="00467A4B">
      <w:pPr>
        <w:autoSpaceDE w:val="0"/>
        <w:autoSpaceDN w:val="0"/>
        <w:adjustRightInd w:val="0"/>
        <w:spacing w:after="0" w:line="360" w:lineRule="auto"/>
        <w:rPr>
          <w:rFonts w:ascii="Verdana" w:hAnsi="Verdana" w:cs="Arial"/>
          <w:sz w:val="24"/>
          <w:szCs w:val="24"/>
        </w:rPr>
      </w:pPr>
    </w:p>
    <w:p w14:paraId="1161B382" w14:textId="77777777" w:rsidR="00A447CF" w:rsidRDefault="00467A4B" w:rsidP="00F903B6">
      <w:pPr>
        <w:pStyle w:val="Heading2"/>
      </w:pPr>
      <w:bookmarkStart w:id="122" w:name="_Toc83903703"/>
      <w:r w:rsidRPr="006220F4">
        <w:t>Senior Residences and Assisted Living</w:t>
      </w:r>
      <w:bookmarkEnd w:id="122"/>
    </w:p>
    <w:p w14:paraId="0F107D02" w14:textId="3B5E910C" w:rsidR="00A447CF" w:rsidRDefault="00A447CF" w:rsidP="00F903B6">
      <w:pPr>
        <w:autoSpaceDE w:val="0"/>
        <w:autoSpaceDN w:val="0"/>
        <w:adjustRightInd w:val="0"/>
        <w:spacing w:after="0" w:line="360" w:lineRule="auto"/>
        <w:jc w:val="both"/>
        <w:rPr>
          <w:rFonts w:ascii="Verdana" w:hAnsi="Verdana" w:cs="Arial"/>
          <w:b/>
          <w:bCs/>
          <w:sz w:val="28"/>
          <w:szCs w:val="28"/>
          <w:u w:val="single"/>
        </w:rPr>
      </w:pPr>
      <w:r>
        <w:rPr>
          <w:rFonts w:ascii="Verdana" w:eastAsia="Times New Roman" w:hAnsi="Verdana" w:cs="Arial"/>
        </w:rPr>
        <w:t xml:space="preserve">Senior Residence and assisted living facilities should be advised of an evacuation. </w:t>
      </w:r>
      <w:r>
        <w:rPr>
          <w:rFonts w:ascii="Verdana" w:hAnsi="Verdana" w:cs="Arial"/>
        </w:rPr>
        <w:t xml:space="preserve">People living in these facilities might require buses, wheelchair transport vehicles </w:t>
      </w:r>
      <w:r w:rsidR="00F903B6">
        <w:rPr>
          <w:rFonts w:ascii="Verdana" w:hAnsi="Verdana" w:cs="Arial"/>
        </w:rPr>
        <w:t>or</w:t>
      </w:r>
      <w:r>
        <w:rPr>
          <w:rFonts w:ascii="Verdana" w:hAnsi="Verdana" w:cs="Arial"/>
        </w:rPr>
        <w:t xml:space="preserve"> ambulances. The staff should remain </w:t>
      </w:r>
      <w:r w:rsidR="00F903B6">
        <w:rPr>
          <w:rFonts w:ascii="Verdana" w:hAnsi="Verdana" w:cs="Arial"/>
        </w:rPr>
        <w:t>at</w:t>
      </w:r>
      <w:r>
        <w:rPr>
          <w:rFonts w:ascii="Verdana" w:hAnsi="Verdana" w:cs="Arial"/>
        </w:rPr>
        <w:t xml:space="preserve"> these facilities to help facilitate the evacuation</w:t>
      </w:r>
      <w:r w:rsidR="00B22133">
        <w:rPr>
          <w:rFonts w:ascii="Verdana" w:hAnsi="Verdana" w:cs="Arial"/>
        </w:rPr>
        <w:t xml:space="preserve"> and load passengers onto special transport vehicles. The staff should either a</w:t>
      </w:r>
      <w:r>
        <w:rPr>
          <w:rFonts w:ascii="Verdana" w:hAnsi="Verdana" w:cs="Arial"/>
        </w:rPr>
        <w:t xml:space="preserve">ccompany passengers in the buses, wheelchair transport vehicles or ambulances or evacuate in their personal vehicles. The </w:t>
      </w:r>
      <w:r w:rsidR="00B22133">
        <w:rPr>
          <w:rFonts w:ascii="Verdana" w:eastAsia="Times New Roman" w:hAnsi="Verdana" w:cs="Arial"/>
        </w:rPr>
        <w:t>s</w:t>
      </w:r>
      <w:r>
        <w:rPr>
          <w:rFonts w:ascii="Verdana" w:eastAsia="Times New Roman" w:hAnsi="Verdana" w:cs="Arial"/>
        </w:rPr>
        <w:t xml:space="preserve">enior </w:t>
      </w:r>
      <w:r w:rsidR="00B22133">
        <w:rPr>
          <w:rFonts w:ascii="Verdana" w:eastAsia="Times New Roman" w:hAnsi="Verdana" w:cs="Arial"/>
        </w:rPr>
        <w:t>r</w:t>
      </w:r>
      <w:r>
        <w:rPr>
          <w:rFonts w:ascii="Verdana" w:eastAsia="Times New Roman" w:hAnsi="Verdana" w:cs="Arial"/>
        </w:rPr>
        <w:t>esidence and assisted living facilities</w:t>
      </w:r>
      <w:r>
        <w:rPr>
          <w:rFonts w:ascii="Verdana" w:hAnsi="Verdana" w:cs="Arial"/>
        </w:rPr>
        <w:t xml:space="preserve"> in Ocean Hills are listed below:</w:t>
      </w:r>
    </w:p>
    <w:p w14:paraId="41104D10" w14:textId="6C302BE2" w:rsidR="00467A4B" w:rsidRPr="00F903B6" w:rsidRDefault="00467A4B" w:rsidP="00F903B6">
      <w:pPr>
        <w:rPr>
          <w:rFonts w:ascii="Verdana" w:hAnsi="Verdana"/>
        </w:rPr>
      </w:pPr>
      <w:r w:rsidRPr="00F903B6">
        <w:rPr>
          <w:rFonts w:ascii="Verdana" w:hAnsi="Verdana"/>
        </w:rPr>
        <w:t xml:space="preserve"> </w:t>
      </w:r>
    </w:p>
    <w:p w14:paraId="29692339" w14:textId="2494D2DC"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t>Ocean Hills Senior Living</w:t>
      </w:r>
      <w:r w:rsidR="006C623A">
        <w:rPr>
          <w:rFonts w:ascii="Verdana" w:eastAsia="Times New Roman" w:hAnsi="Verdana"/>
          <w:color w:val="000000"/>
          <w:kern w:val="36"/>
        </w:rPr>
        <w:t xml:space="preserve"> (Protea Phase I)</w:t>
      </w:r>
    </w:p>
    <w:p w14:paraId="41791554" w14:textId="77777777" w:rsidR="00467A4B" w:rsidRPr="00F903B6" w:rsidRDefault="00467A4B" w:rsidP="00F903B6">
      <w:pPr>
        <w:rPr>
          <w:rFonts w:ascii="Verdana" w:hAnsi="Verdana"/>
        </w:rPr>
      </w:pPr>
      <w:r w:rsidRPr="00F903B6">
        <w:rPr>
          <w:rFonts w:ascii="Verdana" w:hAnsi="Verdana"/>
        </w:rPr>
        <w:t>4500 Cannon Rd, Oceanside, CA 92056</w:t>
      </w:r>
    </w:p>
    <w:p w14:paraId="5D340644" w14:textId="77777777" w:rsidR="00467A4B" w:rsidRPr="00F903B6" w:rsidRDefault="00467A4B" w:rsidP="00F903B6">
      <w:pPr>
        <w:rPr>
          <w:rFonts w:ascii="Verdana" w:hAnsi="Verdana"/>
        </w:rPr>
      </w:pPr>
      <w:r w:rsidRPr="00F903B6">
        <w:rPr>
          <w:rFonts w:ascii="Verdana" w:hAnsi="Verdana"/>
        </w:rPr>
        <w:t>(760) 295-8515</w:t>
      </w:r>
    </w:p>
    <w:p w14:paraId="7FA34C5D" w14:textId="15D98CBD" w:rsidR="00467A4B" w:rsidRPr="00F903B6" w:rsidRDefault="00467A4B" w:rsidP="00F903B6">
      <w:pPr>
        <w:rPr>
          <w:rFonts w:ascii="Verdana" w:hAnsi="Verdana"/>
        </w:rPr>
      </w:pPr>
    </w:p>
    <w:p w14:paraId="55F8F398" w14:textId="77777777" w:rsidR="00B22133" w:rsidRPr="00F903B6" w:rsidRDefault="00B22133" w:rsidP="00F903B6">
      <w:pPr>
        <w:rPr>
          <w:rFonts w:ascii="Verdana" w:hAnsi="Verdana"/>
        </w:rPr>
      </w:pPr>
    </w:p>
    <w:p w14:paraId="36B59461" w14:textId="77777777"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lastRenderedPageBreak/>
        <w:t xml:space="preserve">Aegis Living </w:t>
      </w:r>
      <w:proofErr w:type="spellStart"/>
      <w:r w:rsidRPr="00F903B6">
        <w:rPr>
          <w:rFonts w:ascii="Verdana" w:eastAsia="Times New Roman" w:hAnsi="Verdana"/>
          <w:color w:val="000000"/>
          <w:kern w:val="36"/>
        </w:rPr>
        <w:t>Shadowridge</w:t>
      </w:r>
      <w:proofErr w:type="spellEnd"/>
    </w:p>
    <w:p w14:paraId="6F0A2C2B" w14:textId="77777777"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t>1440 S Melrose Dr, Oceanside, CA 92056</w:t>
      </w:r>
    </w:p>
    <w:p w14:paraId="744D7324" w14:textId="77777777"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t>(760) 444-0758</w:t>
      </w:r>
    </w:p>
    <w:p w14:paraId="5A47204A" w14:textId="77777777" w:rsidR="00467A4B" w:rsidRPr="005A2101" w:rsidRDefault="00467A4B" w:rsidP="00467A4B">
      <w:pPr>
        <w:autoSpaceDE w:val="0"/>
        <w:autoSpaceDN w:val="0"/>
        <w:adjustRightInd w:val="0"/>
        <w:spacing w:after="0" w:line="360" w:lineRule="auto"/>
        <w:rPr>
          <w:rFonts w:ascii="Verdana" w:hAnsi="Verdana" w:cs="Arial"/>
          <w:sz w:val="24"/>
          <w:szCs w:val="24"/>
        </w:rPr>
      </w:pPr>
    </w:p>
    <w:p w14:paraId="75AEAC98" w14:textId="7C02FD86" w:rsidR="00467A4B" w:rsidRDefault="00467A4B" w:rsidP="00F903B6">
      <w:pPr>
        <w:pStyle w:val="Heading2"/>
      </w:pPr>
      <w:bookmarkStart w:id="123" w:name="_Toc83903704"/>
      <w:r w:rsidRPr="006220F4">
        <w:t>Residential Communities and Apartments</w:t>
      </w:r>
      <w:bookmarkEnd w:id="123"/>
    </w:p>
    <w:p w14:paraId="36B3E89C" w14:textId="3E115BE6" w:rsidR="00B22133" w:rsidRDefault="00F903B6" w:rsidP="00F903B6">
      <w:pPr>
        <w:autoSpaceDE w:val="0"/>
        <w:autoSpaceDN w:val="0"/>
        <w:adjustRightInd w:val="0"/>
        <w:spacing w:after="0" w:line="360" w:lineRule="auto"/>
        <w:jc w:val="both"/>
        <w:rPr>
          <w:rFonts w:ascii="Verdana" w:hAnsi="Verdana" w:cs="Arial"/>
          <w:b/>
          <w:bCs/>
          <w:sz w:val="28"/>
          <w:szCs w:val="28"/>
          <w:u w:val="single"/>
        </w:rPr>
      </w:pPr>
      <w:r>
        <w:rPr>
          <w:rFonts w:ascii="Verdana" w:eastAsia="Times New Roman" w:hAnsi="Verdana" w:cs="Arial"/>
        </w:rPr>
        <w:t xml:space="preserve">While residents of Ocean Hills will likely be notified of an evacuation through the various technologies discussed in Section </w:t>
      </w:r>
      <w:r>
        <w:rPr>
          <w:rFonts w:ascii="Verdana" w:eastAsia="Times New Roman" w:hAnsi="Verdana" w:cs="Arial"/>
        </w:rPr>
        <w:fldChar w:fldCharType="begin"/>
      </w:r>
      <w:r>
        <w:rPr>
          <w:rFonts w:ascii="Verdana" w:eastAsia="Times New Roman" w:hAnsi="Verdana" w:cs="Arial"/>
        </w:rPr>
        <w:instrText xml:space="preserve"> REF _Ref83983148 \r \h </w:instrText>
      </w:r>
      <w:r>
        <w:rPr>
          <w:rFonts w:ascii="Verdana" w:eastAsia="Times New Roman" w:hAnsi="Verdana" w:cs="Arial"/>
        </w:rPr>
      </w:r>
      <w:r>
        <w:rPr>
          <w:rFonts w:ascii="Verdana" w:eastAsia="Times New Roman" w:hAnsi="Verdana" w:cs="Arial"/>
        </w:rPr>
        <w:fldChar w:fldCharType="separate"/>
      </w:r>
      <w:r w:rsidR="007656BA">
        <w:rPr>
          <w:rFonts w:ascii="Verdana" w:eastAsia="Times New Roman" w:hAnsi="Verdana" w:cs="Arial"/>
        </w:rPr>
        <w:t>4</w:t>
      </w:r>
      <w:r>
        <w:rPr>
          <w:rFonts w:ascii="Verdana" w:eastAsia="Times New Roman" w:hAnsi="Verdana" w:cs="Arial"/>
        </w:rPr>
        <w:fldChar w:fldCharType="end"/>
      </w:r>
      <w:r>
        <w:rPr>
          <w:rFonts w:ascii="Verdana" w:eastAsia="Times New Roman" w:hAnsi="Verdana" w:cs="Arial"/>
        </w:rPr>
        <w:t>, management and homeowners’ associations at r</w:t>
      </w:r>
      <w:r w:rsidR="00B22133">
        <w:rPr>
          <w:rFonts w:ascii="Verdana" w:eastAsia="Times New Roman" w:hAnsi="Verdana" w:cs="Arial"/>
        </w:rPr>
        <w:t xml:space="preserve">esidential communities and apartments should be advised of an evacuation. </w:t>
      </w:r>
      <w:r>
        <w:rPr>
          <w:rFonts w:ascii="Verdana" w:eastAsia="Times New Roman" w:hAnsi="Verdana" w:cs="Arial"/>
        </w:rPr>
        <w:t xml:space="preserve">Most </w:t>
      </w:r>
      <w:r>
        <w:rPr>
          <w:rFonts w:ascii="Verdana" w:hAnsi="Verdana" w:cs="Arial"/>
        </w:rPr>
        <w:t>p</w:t>
      </w:r>
      <w:r w:rsidR="00B22133">
        <w:rPr>
          <w:rFonts w:ascii="Verdana" w:hAnsi="Verdana" w:cs="Arial"/>
        </w:rPr>
        <w:t xml:space="preserve">eople living </w:t>
      </w:r>
      <w:r>
        <w:rPr>
          <w:rFonts w:ascii="Verdana" w:hAnsi="Verdana" w:cs="Arial"/>
        </w:rPr>
        <w:t>in these communities and apartments</w:t>
      </w:r>
      <w:r w:rsidR="00675BAA">
        <w:rPr>
          <w:rFonts w:ascii="Verdana" w:hAnsi="Verdana" w:cs="Arial"/>
        </w:rPr>
        <w:t xml:space="preserve"> will evacuate in personal vehicles</w:t>
      </w:r>
      <w:r>
        <w:rPr>
          <w:rFonts w:ascii="Verdana" w:hAnsi="Verdana" w:cs="Arial"/>
        </w:rPr>
        <w:t>, though some may</w:t>
      </w:r>
      <w:r w:rsidR="00B22133">
        <w:rPr>
          <w:rFonts w:ascii="Verdana" w:hAnsi="Verdana" w:cs="Arial"/>
        </w:rPr>
        <w:t xml:space="preserve"> require </w:t>
      </w:r>
      <w:r>
        <w:rPr>
          <w:rFonts w:ascii="Verdana" w:hAnsi="Verdana" w:cs="Arial"/>
        </w:rPr>
        <w:t>transportation assistance (</w:t>
      </w:r>
      <w:r w:rsidR="00B22133">
        <w:rPr>
          <w:rFonts w:ascii="Verdana" w:hAnsi="Verdana" w:cs="Arial"/>
        </w:rPr>
        <w:t>buses</w:t>
      </w:r>
      <w:r>
        <w:rPr>
          <w:rFonts w:ascii="Verdana" w:hAnsi="Verdana" w:cs="Arial"/>
        </w:rPr>
        <w:t>)</w:t>
      </w:r>
      <w:r w:rsidR="00675BAA">
        <w:rPr>
          <w:rFonts w:ascii="Verdana" w:hAnsi="Verdana" w:cs="Arial"/>
        </w:rPr>
        <w:t xml:space="preserve">. The transit dependent population that requires transportation assistance can congregate along </w:t>
      </w:r>
      <w:r>
        <w:rPr>
          <w:rFonts w:ascii="Verdana" w:hAnsi="Verdana" w:cs="Arial"/>
        </w:rPr>
        <w:t>major evacuation routes</w:t>
      </w:r>
      <w:r w:rsidR="00675BAA">
        <w:rPr>
          <w:rFonts w:ascii="Verdana" w:hAnsi="Verdana" w:cs="Arial"/>
        </w:rPr>
        <w:t xml:space="preserve"> to be picked up by buses. Households might have a vehicle that is with a commuter that cannot return home during an evacuation. These households would also require transportation assistance.</w:t>
      </w:r>
      <w:r w:rsidR="00B22133">
        <w:rPr>
          <w:rFonts w:ascii="Verdana" w:hAnsi="Verdana" w:cs="Arial"/>
        </w:rPr>
        <w:t xml:space="preserve"> The </w:t>
      </w:r>
      <w:r w:rsidR="00B22133">
        <w:rPr>
          <w:rFonts w:ascii="Verdana" w:eastAsia="Times New Roman" w:hAnsi="Verdana" w:cs="Arial"/>
        </w:rPr>
        <w:t>residential communities and apartments</w:t>
      </w:r>
      <w:r w:rsidR="00B22133">
        <w:rPr>
          <w:rFonts w:ascii="Verdana" w:hAnsi="Verdana" w:cs="Arial"/>
        </w:rPr>
        <w:t xml:space="preserve"> in Ocean Hills are listed below:</w:t>
      </w:r>
    </w:p>
    <w:p w14:paraId="19C50740" w14:textId="77777777" w:rsidR="00B22133" w:rsidRPr="00F903B6" w:rsidRDefault="00B22133" w:rsidP="00F903B6">
      <w:pPr>
        <w:rPr>
          <w:rFonts w:ascii="Verdana" w:hAnsi="Verdana"/>
        </w:rPr>
      </w:pPr>
    </w:p>
    <w:p w14:paraId="49202AC5" w14:textId="77777777" w:rsidR="00467A4B" w:rsidRPr="00F903B6" w:rsidRDefault="00467A4B" w:rsidP="00F903B6">
      <w:pPr>
        <w:rPr>
          <w:rFonts w:ascii="Verdana" w:hAnsi="Verdana"/>
        </w:rPr>
      </w:pPr>
      <w:r w:rsidRPr="00F903B6">
        <w:rPr>
          <w:rFonts w:ascii="Verdana" w:hAnsi="Verdana"/>
        </w:rPr>
        <w:t>Seagate Terrace Community</w:t>
      </w:r>
    </w:p>
    <w:p w14:paraId="7215A29A" w14:textId="77777777" w:rsidR="00467A4B" w:rsidRPr="00F903B6" w:rsidRDefault="00467A4B" w:rsidP="00F903B6">
      <w:pPr>
        <w:rPr>
          <w:rFonts w:ascii="Verdana" w:hAnsi="Verdana"/>
          <w:color w:val="181818"/>
        </w:rPr>
      </w:pPr>
      <w:r w:rsidRPr="00F903B6">
        <w:rPr>
          <w:rFonts w:ascii="Verdana" w:hAnsi="Verdana"/>
          <w:color w:val="181818"/>
        </w:rPr>
        <w:t>GRG Management</w:t>
      </w:r>
    </w:p>
    <w:p w14:paraId="430BE262" w14:textId="77777777" w:rsidR="00467A4B" w:rsidRPr="00F903B6" w:rsidRDefault="00467A4B" w:rsidP="00F903B6">
      <w:pPr>
        <w:rPr>
          <w:rFonts w:ascii="Verdana" w:eastAsia="Times New Roman" w:hAnsi="Verdana"/>
          <w:color w:val="000000"/>
          <w:kern w:val="36"/>
        </w:rPr>
      </w:pPr>
      <w:r w:rsidRPr="00F903B6">
        <w:rPr>
          <w:rFonts w:ascii="Verdana" w:hAnsi="Verdana"/>
          <w:color w:val="181818"/>
        </w:rPr>
        <w:t>(760) 720-0900 x103</w:t>
      </w:r>
    </w:p>
    <w:p w14:paraId="39F8ADEE" w14:textId="77777777" w:rsidR="00467A4B" w:rsidRPr="00F903B6" w:rsidRDefault="00467A4B" w:rsidP="00F903B6">
      <w:pPr>
        <w:rPr>
          <w:rFonts w:ascii="Verdana" w:eastAsia="Times New Roman" w:hAnsi="Verdana"/>
          <w:color w:val="000000"/>
          <w:kern w:val="36"/>
        </w:rPr>
      </w:pPr>
    </w:p>
    <w:p w14:paraId="1435659F" w14:textId="20B476EB" w:rsidR="00467A4B" w:rsidRPr="00F903B6" w:rsidRDefault="00467A4B" w:rsidP="00F903B6">
      <w:pPr>
        <w:rPr>
          <w:rFonts w:ascii="Verdana" w:hAnsi="Verdana"/>
        </w:rPr>
      </w:pPr>
      <w:r w:rsidRPr="00F903B6">
        <w:rPr>
          <w:rFonts w:ascii="Verdana" w:hAnsi="Verdana"/>
        </w:rPr>
        <w:t>Ocean Terrace Community</w:t>
      </w:r>
    </w:p>
    <w:p w14:paraId="4642C88C" w14:textId="5B04604E" w:rsidR="0011232C" w:rsidRPr="00F903B6" w:rsidRDefault="0011232C" w:rsidP="00F903B6">
      <w:pPr>
        <w:rPr>
          <w:rFonts w:ascii="Verdana" w:hAnsi="Verdana"/>
        </w:rPr>
      </w:pPr>
      <w:r w:rsidRPr="00F903B6">
        <w:rPr>
          <w:rFonts w:ascii="Verdana" w:hAnsi="Verdana"/>
        </w:rPr>
        <w:t xml:space="preserve">Dennis </w:t>
      </w:r>
      <w:proofErr w:type="spellStart"/>
      <w:r w:rsidRPr="00F903B6">
        <w:rPr>
          <w:rFonts w:ascii="Verdana" w:hAnsi="Verdana"/>
        </w:rPr>
        <w:t>Schwander</w:t>
      </w:r>
      <w:proofErr w:type="spellEnd"/>
      <w:r w:rsidRPr="00F903B6">
        <w:rPr>
          <w:rFonts w:ascii="Verdana" w:hAnsi="Verdana"/>
        </w:rPr>
        <w:t xml:space="preserve">, </w:t>
      </w:r>
      <w:hyperlink r:id="rId33" w:history="1">
        <w:r w:rsidRPr="003E314F">
          <w:rPr>
            <w:rStyle w:val="Hyperlink"/>
            <w:rFonts w:ascii="Verdana" w:hAnsi="Verdana"/>
          </w:rPr>
          <w:t>dkschwan@cox.net</w:t>
        </w:r>
      </w:hyperlink>
    </w:p>
    <w:p w14:paraId="335801F0" w14:textId="5CB4803E" w:rsidR="0011232C" w:rsidRPr="00F903B6" w:rsidRDefault="0011232C" w:rsidP="00F903B6">
      <w:pPr>
        <w:rPr>
          <w:rFonts w:ascii="Verdana" w:hAnsi="Verdana"/>
        </w:rPr>
      </w:pPr>
      <w:r w:rsidRPr="00F903B6">
        <w:rPr>
          <w:rFonts w:ascii="Verdana" w:hAnsi="Verdana"/>
        </w:rPr>
        <w:t xml:space="preserve">John O’Donnell, </w:t>
      </w:r>
      <w:hyperlink r:id="rId34" w:history="1">
        <w:r w:rsidRPr="003E314F">
          <w:rPr>
            <w:rStyle w:val="Hyperlink"/>
            <w:rFonts w:ascii="Verdana" w:hAnsi="Verdana"/>
          </w:rPr>
          <w:t>civilam1@cox.net</w:t>
        </w:r>
      </w:hyperlink>
    </w:p>
    <w:p w14:paraId="3EF4FE7D" w14:textId="77777777" w:rsidR="0011232C" w:rsidRPr="00F903B6" w:rsidRDefault="0011232C" w:rsidP="00F903B6">
      <w:pPr>
        <w:rPr>
          <w:rFonts w:ascii="Verdana" w:eastAsia="Times New Roman" w:hAnsi="Verdana"/>
          <w:color w:val="000000"/>
          <w:kern w:val="36"/>
        </w:rPr>
      </w:pPr>
    </w:p>
    <w:p w14:paraId="07979133" w14:textId="77777777"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t>Ocean Hills Country Club</w:t>
      </w:r>
    </w:p>
    <w:p w14:paraId="5CA9FC9C" w14:textId="77777777"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t>Wendy Panizza</w:t>
      </w:r>
    </w:p>
    <w:p w14:paraId="004CD786" w14:textId="77777777"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t>(760) 758-7080</w:t>
      </w:r>
    </w:p>
    <w:p w14:paraId="1EF4E3E8" w14:textId="1961A096" w:rsidR="00467A4B" w:rsidRDefault="00467A4B" w:rsidP="00F903B6">
      <w:pPr>
        <w:rPr>
          <w:rFonts w:ascii="Verdana" w:eastAsia="Times New Roman" w:hAnsi="Verdana"/>
          <w:color w:val="000000"/>
          <w:kern w:val="36"/>
        </w:rPr>
      </w:pPr>
    </w:p>
    <w:p w14:paraId="515A6AD1" w14:textId="14C0A2FA" w:rsidR="0042710B" w:rsidRDefault="0042710B" w:rsidP="00F903B6">
      <w:pPr>
        <w:rPr>
          <w:rFonts w:ascii="Verdana" w:eastAsia="Times New Roman" w:hAnsi="Verdana"/>
          <w:color w:val="000000"/>
          <w:kern w:val="36"/>
        </w:rPr>
      </w:pPr>
    </w:p>
    <w:p w14:paraId="3D391C80" w14:textId="77777777" w:rsidR="0042710B" w:rsidRPr="00F903B6" w:rsidRDefault="0042710B" w:rsidP="00F903B6">
      <w:pPr>
        <w:rPr>
          <w:rFonts w:ascii="Verdana" w:eastAsia="Times New Roman" w:hAnsi="Verdana"/>
          <w:color w:val="000000"/>
          <w:kern w:val="36"/>
        </w:rPr>
      </w:pPr>
    </w:p>
    <w:p w14:paraId="33D805EA" w14:textId="77777777"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lastRenderedPageBreak/>
        <w:t>Southridge Estates</w:t>
      </w:r>
    </w:p>
    <w:p w14:paraId="0167A094" w14:textId="3EE98C34" w:rsidR="00467A4B" w:rsidRPr="00F903B6" w:rsidRDefault="0011232C" w:rsidP="00F903B6">
      <w:pPr>
        <w:rPr>
          <w:rFonts w:ascii="Verdana" w:eastAsia="Times New Roman" w:hAnsi="Verdana"/>
          <w:color w:val="000000"/>
          <w:kern w:val="36"/>
        </w:rPr>
      </w:pPr>
      <w:proofErr w:type="spellStart"/>
      <w:r w:rsidRPr="00F903B6">
        <w:rPr>
          <w:rFonts w:ascii="Verdana" w:eastAsia="Times New Roman" w:hAnsi="Verdana"/>
          <w:color w:val="000000"/>
          <w:kern w:val="36"/>
        </w:rPr>
        <w:t>Associa</w:t>
      </w:r>
      <w:proofErr w:type="spellEnd"/>
      <w:r w:rsidR="00803911" w:rsidRPr="00F903B6">
        <w:rPr>
          <w:rFonts w:ascii="Verdana" w:eastAsia="Times New Roman" w:hAnsi="Verdana"/>
          <w:color w:val="000000"/>
          <w:kern w:val="36"/>
        </w:rPr>
        <w:t xml:space="preserve"> </w:t>
      </w:r>
      <w:r w:rsidRPr="00F903B6">
        <w:rPr>
          <w:rFonts w:ascii="Verdana" w:eastAsia="Times New Roman" w:hAnsi="Verdana"/>
          <w:color w:val="000000"/>
          <w:kern w:val="36"/>
        </w:rPr>
        <w:t>–</w:t>
      </w:r>
      <w:r w:rsidR="00803911" w:rsidRPr="00F903B6">
        <w:rPr>
          <w:rFonts w:ascii="Verdana" w:eastAsia="Times New Roman" w:hAnsi="Verdana"/>
          <w:color w:val="000000"/>
          <w:kern w:val="36"/>
        </w:rPr>
        <w:t xml:space="preserve"> </w:t>
      </w:r>
      <w:r w:rsidRPr="00F903B6">
        <w:rPr>
          <w:rFonts w:ascii="Verdana" w:eastAsia="Times New Roman" w:hAnsi="Verdana"/>
          <w:color w:val="000000"/>
          <w:kern w:val="36"/>
        </w:rPr>
        <w:t>(760) 918-8040</w:t>
      </w:r>
    </w:p>
    <w:p w14:paraId="7094E7F6" w14:textId="5A5EE00E" w:rsidR="0011232C" w:rsidRPr="00F903B6" w:rsidRDefault="0011232C" w:rsidP="00F903B6">
      <w:pPr>
        <w:rPr>
          <w:rFonts w:ascii="Verdana" w:eastAsia="Times New Roman" w:hAnsi="Verdana"/>
          <w:color w:val="000000"/>
          <w:kern w:val="36"/>
        </w:rPr>
      </w:pPr>
      <w:r w:rsidRPr="00F903B6">
        <w:rPr>
          <w:rFonts w:ascii="Verdana" w:eastAsia="Times New Roman" w:hAnsi="Verdana"/>
          <w:color w:val="000000"/>
          <w:kern w:val="36"/>
        </w:rPr>
        <w:t xml:space="preserve">Barbara Day, </w:t>
      </w:r>
      <w:hyperlink r:id="rId35" w:history="1">
        <w:r w:rsidRPr="003E314F">
          <w:rPr>
            <w:rStyle w:val="Hyperlink"/>
            <w:rFonts w:ascii="Verdana" w:eastAsia="Times New Roman" w:hAnsi="Verdana"/>
            <w:kern w:val="36"/>
          </w:rPr>
          <w:t>Barbara.Day@associa.us</w:t>
        </w:r>
      </w:hyperlink>
    </w:p>
    <w:p w14:paraId="260097BC" w14:textId="77777777" w:rsidR="001A5D47" w:rsidRPr="00F903B6" w:rsidRDefault="001A5D47" w:rsidP="00F903B6">
      <w:pPr>
        <w:rPr>
          <w:rFonts w:ascii="Verdana" w:eastAsia="Times New Roman" w:hAnsi="Verdana"/>
          <w:color w:val="000000"/>
          <w:kern w:val="36"/>
        </w:rPr>
      </w:pPr>
    </w:p>
    <w:p w14:paraId="374E70A5" w14:textId="77777777"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t>The Summit</w:t>
      </w:r>
    </w:p>
    <w:p w14:paraId="57444B7F" w14:textId="77777777"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t>Lindsay Management Co. (760) 436-1144</w:t>
      </w:r>
    </w:p>
    <w:p w14:paraId="72113401" w14:textId="0E70F0A2"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t xml:space="preserve">Kelly Jones,  </w:t>
      </w:r>
      <w:hyperlink r:id="rId36" w:history="1">
        <w:r w:rsidRPr="003E314F">
          <w:rPr>
            <w:rStyle w:val="Hyperlink"/>
            <w:rFonts w:ascii="Verdana" w:eastAsia="Times New Roman" w:hAnsi="Verdana"/>
            <w:kern w:val="36"/>
          </w:rPr>
          <w:t xml:space="preserve">kelly@lindsaymgt.com </w:t>
        </w:r>
      </w:hyperlink>
      <w:r w:rsidRPr="00F903B6">
        <w:rPr>
          <w:rFonts w:ascii="Verdana" w:eastAsia="Times New Roman" w:hAnsi="Verdana"/>
          <w:color w:val="000000"/>
          <w:kern w:val="36"/>
        </w:rPr>
        <w:t xml:space="preserve"> </w:t>
      </w:r>
    </w:p>
    <w:p w14:paraId="190507A5" w14:textId="77777777" w:rsidR="00467A4B" w:rsidRPr="00F903B6" w:rsidRDefault="00467A4B" w:rsidP="00F903B6">
      <w:pPr>
        <w:rPr>
          <w:rFonts w:ascii="Verdana" w:eastAsia="Times New Roman" w:hAnsi="Verdana"/>
          <w:color w:val="000000"/>
          <w:kern w:val="36"/>
        </w:rPr>
      </w:pPr>
    </w:p>
    <w:p w14:paraId="71031363" w14:textId="3637AF8B"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t>Ridgeview Estates</w:t>
      </w:r>
    </w:p>
    <w:p w14:paraId="1E0BC3FD" w14:textId="77777777" w:rsidR="00467A4B" w:rsidRPr="00F903B6" w:rsidRDefault="00467A4B" w:rsidP="00F903B6">
      <w:pPr>
        <w:rPr>
          <w:rFonts w:ascii="Verdana" w:eastAsia="Times New Roman" w:hAnsi="Verdana"/>
          <w:color w:val="000000"/>
          <w:kern w:val="36"/>
        </w:rPr>
      </w:pPr>
      <w:r w:rsidRPr="00F903B6">
        <w:rPr>
          <w:rFonts w:ascii="Verdana" w:eastAsia="Times New Roman" w:hAnsi="Verdana"/>
          <w:color w:val="000000"/>
          <w:kern w:val="36"/>
        </w:rPr>
        <w:t>HOA Management (760) 239-6624</w:t>
      </w:r>
    </w:p>
    <w:p w14:paraId="446A80AD" w14:textId="15D5F649" w:rsidR="00467A4B" w:rsidRPr="00F903B6" w:rsidRDefault="0049329F" w:rsidP="00F903B6">
      <w:pPr>
        <w:rPr>
          <w:rFonts w:ascii="Verdana" w:eastAsia="Times New Roman" w:hAnsi="Verdana"/>
          <w:color w:val="000000"/>
          <w:kern w:val="36"/>
        </w:rPr>
      </w:pPr>
      <w:hyperlink r:id="rId37" w:history="1">
        <w:r w:rsidR="00467A4B" w:rsidRPr="003E314F">
          <w:rPr>
            <w:rStyle w:val="Hyperlink"/>
            <w:rFonts w:ascii="Verdana" w:eastAsia="Times New Roman" w:hAnsi="Verdana"/>
            <w:kern w:val="36"/>
          </w:rPr>
          <w:t>Christina@mydaymanagement.com</w:t>
        </w:r>
      </w:hyperlink>
    </w:p>
    <w:p w14:paraId="44D7366D" w14:textId="77777777" w:rsidR="00467A4B" w:rsidRPr="00F903B6" w:rsidRDefault="00467A4B" w:rsidP="00F903B6">
      <w:pPr>
        <w:rPr>
          <w:rFonts w:ascii="Verdana" w:eastAsia="Times New Roman" w:hAnsi="Verdana"/>
          <w:color w:val="000000"/>
          <w:kern w:val="36"/>
        </w:rPr>
      </w:pPr>
    </w:p>
    <w:p w14:paraId="0F4FDBAD" w14:textId="77777777" w:rsidR="00467A4B" w:rsidRPr="00F903B6" w:rsidRDefault="00467A4B" w:rsidP="00F903B6">
      <w:pPr>
        <w:rPr>
          <w:rFonts w:ascii="Verdana" w:eastAsia="Times New Roman" w:hAnsi="Verdana"/>
          <w:color w:val="000000"/>
          <w:kern w:val="36"/>
        </w:rPr>
      </w:pPr>
      <w:proofErr w:type="spellStart"/>
      <w:r w:rsidRPr="00F903B6">
        <w:rPr>
          <w:rFonts w:ascii="Verdana" w:eastAsia="Times New Roman" w:hAnsi="Verdana"/>
          <w:color w:val="000000"/>
          <w:kern w:val="36"/>
        </w:rPr>
        <w:t>Windrift</w:t>
      </w:r>
      <w:proofErr w:type="spellEnd"/>
      <w:r w:rsidRPr="00F903B6">
        <w:rPr>
          <w:rFonts w:ascii="Verdana" w:eastAsia="Times New Roman" w:hAnsi="Verdana"/>
          <w:color w:val="000000"/>
          <w:kern w:val="36"/>
        </w:rPr>
        <w:t xml:space="preserve"> Apartments</w:t>
      </w:r>
    </w:p>
    <w:p w14:paraId="05AB3ACB" w14:textId="77777777" w:rsidR="00467A4B" w:rsidRPr="00F903B6" w:rsidRDefault="00467A4B" w:rsidP="00F903B6">
      <w:pPr>
        <w:rPr>
          <w:rFonts w:ascii="Verdana" w:hAnsi="Verdana"/>
        </w:rPr>
      </w:pPr>
      <w:r w:rsidRPr="00F903B6">
        <w:rPr>
          <w:rFonts w:ascii="Verdana" w:hAnsi="Verdana"/>
        </w:rPr>
        <w:t xml:space="preserve">3500 </w:t>
      </w:r>
      <w:proofErr w:type="spellStart"/>
      <w:r w:rsidRPr="00F903B6">
        <w:rPr>
          <w:rFonts w:ascii="Verdana" w:hAnsi="Verdana"/>
        </w:rPr>
        <w:t>Windrift</w:t>
      </w:r>
      <w:proofErr w:type="spellEnd"/>
      <w:r w:rsidRPr="00F903B6">
        <w:rPr>
          <w:rFonts w:ascii="Verdana" w:hAnsi="Verdana"/>
        </w:rPr>
        <w:t xml:space="preserve"> Way, Oceanside, CA 92056</w:t>
      </w:r>
    </w:p>
    <w:p w14:paraId="14FB210A" w14:textId="77777777" w:rsidR="00467A4B" w:rsidRPr="00F903B6" w:rsidRDefault="00467A4B" w:rsidP="00F903B6">
      <w:pPr>
        <w:rPr>
          <w:rFonts w:ascii="Verdana" w:hAnsi="Verdana"/>
        </w:rPr>
      </w:pPr>
      <w:r w:rsidRPr="00F903B6">
        <w:rPr>
          <w:rFonts w:ascii="Verdana" w:hAnsi="Verdana"/>
        </w:rPr>
        <w:t>(442) 245-5178</w:t>
      </w:r>
    </w:p>
    <w:p w14:paraId="012F4551" w14:textId="77777777" w:rsidR="00467A4B" w:rsidRPr="00F903B6" w:rsidRDefault="00467A4B" w:rsidP="00F903B6">
      <w:pPr>
        <w:rPr>
          <w:rFonts w:ascii="Verdana" w:hAnsi="Verdana"/>
        </w:rPr>
      </w:pPr>
    </w:p>
    <w:p w14:paraId="0D82EF3F" w14:textId="77777777" w:rsidR="00467A4B" w:rsidRPr="00F903B6" w:rsidRDefault="00467A4B" w:rsidP="00F903B6">
      <w:pPr>
        <w:rPr>
          <w:rFonts w:ascii="Verdana" w:hAnsi="Verdana"/>
        </w:rPr>
      </w:pPr>
      <w:proofErr w:type="spellStart"/>
      <w:r w:rsidRPr="00F903B6">
        <w:rPr>
          <w:rFonts w:ascii="Verdana" w:hAnsi="Verdana"/>
        </w:rPr>
        <w:t>Broadmore</w:t>
      </w:r>
      <w:proofErr w:type="spellEnd"/>
      <w:r w:rsidRPr="00F903B6">
        <w:rPr>
          <w:rFonts w:ascii="Verdana" w:hAnsi="Verdana"/>
        </w:rPr>
        <w:t xml:space="preserve"> Hills </w:t>
      </w:r>
    </w:p>
    <w:p w14:paraId="73210DEA" w14:textId="77777777" w:rsidR="00467A4B" w:rsidRPr="00F903B6" w:rsidRDefault="00467A4B" w:rsidP="00F903B6">
      <w:pPr>
        <w:rPr>
          <w:rFonts w:ascii="Verdana" w:hAnsi="Verdana"/>
        </w:rPr>
      </w:pPr>
      <w:r w:rsidRPr="00F903B6">
        <w:rPr>
          <w:rFonts w:ascii="Verdana" w:hAnsi="Verdana"/>
        </w:rPr>
        <w:t>Lindsay Management Co. (760) 436-1144</w:t>
      </w:r>
    </w:p>
    <w:p w14:paraId="561FC108" w14:textId="3AFF63EB" w:rsidR="00467A4B" w:rsidRPr="00F903B6" w:rsidRDefault="0049329F" w:rsidP="00F903B6">
      <w:pPr>
        <w:rPr>
          <w:rFonts w:ascii="Verdana" w:hAnsi="Verdana"/>
        </w:rPr>
      </w:pPr>
      <w:hyperlink r:id="rId38" w:history="1">
        <w:r w:rsidR="00467A4B" w:rsidRPr="001A5D47">
          <w:rPr>
            <w:rStyle w:val="Hyperlink"/>
            <w:rFonts w:ascii="Verdana" w:hAnsi="Verdana" w:cs="Arial"/>
          </w:rPr>
          <w:t>kathy@lindsaymgt.com</w:t>
        </w:r>
      </w:hyperlink>
    </w:p>
    <w:p w14:paraId="1B3D2B3F" w14:textId="77777777" w:rsidR="00467A4B" w:rsidRPr="00F903B6" w:rsidRDefault="00467A4B" w:rsidP="00F903B6">
      <w:pPr>
        <w:rPr>
          <w:rFonts w:ascii="Verdana" w:hAnsi="Verdana"/>
        </w:rPr>
      </w:pPr>
    </w:p>
    <w:p w14:paraId="14B0D37A" w14:textId="77777777" w:rsidR="00467A4B" w:rsidRPr="00F903B6" w:rsidRDefault="00467A4B" w:rsidP="00F903B6">
      <w:pPr>
        <w:rPr>
          <w:rFonts w:ascii="Verdana" w:hAnsi="Verdana"/>
        </w:rPr>
      </w:pPr>
      <w:proofErr w:type="spellStart"/>
      <w:r w:rsidRPr="00F903B6">
        <w:rPr>
          <w:rFonts w:ascii="Verdana" w:hAnsi="Verdana"/>
        </w:rPr>
        <w:t>Terramar</w:t>
      </w:r>
      <w:proofErr w:type="spellEnd"/>
      <w:r w:rsidRPr="00F903B6">
        <w:rPr>
          <w:rFonts w:ascii="Verdana" w:hAnsi="Verdana"/>
        </w:rPr>
        <w:t xml:space="preserve"> </w:t>
      </w:r>
    </w:p>
    <w:p w14:paraId="5EAD9CA6" w14:textId="77777777" w:rsidR="00467A4B" w:rsidRPr="00F903B6" w:rsidRDefault="00467A4B" w:rsidP="00F903B6">
      <w:pPr>
        <w:rPr>
          <w:rFonts w:ascii="Verdana" w:hAnsi="Verdana"/>
        </w:rPr>
      </w:pPr>
      <w:r w:rsidRPr="00F903B6">
        <w:rPr>
          <w:rFonts w:ascii="Verdana" w:hAnsi="Verdana"/>
        </w:rPr>
        <w:t>AAM Management (760) 688-3127</w:t>
      </w:r>
    </w:p>
    <w:p w14:paraId="455F8863" w14:textId="77777777" w:rsidR="00467A4B" w:rsidRPr="00F903B6" w:rsidRDefault="00467A4B" w:rsidP="00F903B6">
      <w:pPr>
        <w:rPr>
          <w:rFonts w:ascii="Verdana" w:hAnsi="Verdana"/>
        </w:rPr>
      </w:pPr>
      <w:r w:rsidRPr="00F903B6">
        <w:rPr>
          <w:rFonts w:ascii="Verdana" w:hAnsi="Verdana"/>
        </w:rPr>
        <w:t xml:space="preserve">Kayla Johnson </w:t>
      </w:r>
    </w:p>
    <w:p w14:paraId="7A9574DA" w14:textId="7D001002" w:rsidR="00467A4B" w:rsidRPr="00F903B6" w:rsidRDefault="0049329F" w:rsidP="00F903B6">
      <w:pPr>
        <w:rPr>
          <w:rFonts w:ascii="Verdana" w:hAnsi="Verdana"/>
        </w:rPr>
      </w:pPr>
      <w:hyperlink r:id="rId39" w:history="1">
        <w:r w:rsidR="00467A4B" w:rsidRPr="001A5D47">
          <w:rPr>
            <w:rStyle w:val="Hyperlink"/>
            <w:rFonts w:ascii="Verdana" w:hAnsi="Verdana" w:cs="Arial"/>
          </w:rPr>
          <w:t>KMJohnson@AssociatedAsset.com</w:t>
        </w:r>
      </w:hyperlink>
    </w:p>
    <w:p w14:paraId="64BDC60A" w14:textId="5F636345" w:rsidR="00467A4B" w:rsidRPr="005A2101" w:rsidRDefault="00467A4B" w:rsidP="00B6799E">
      <w:pPr>
        <w:autoSpaceDE w:val="0"/>
        <w:autoSpaceDN w:val="0"/>
        <w:adjustRightInd w:val="0"/>
        <w:spacing w:after="0" w:line="240" w:lineRule="auto"/>
        <w:rPr>
          <w:rFonts w:ascii="Verdana" w:hAnsi="Verdana" w:cs="Arial"/>
          <w:b/>
          <w:bCs/>
          <w:sz w:val="32"/>
          <w:szCs w:val="32"/>
          <w:u w:val="single"/>
        </w:rPr>
      </w:pPr>
    </w:p>
    <w:p w14:paraId="02E42EA7" w14:textId="06DE7551" w:rsidR="00467A4B" w:rsidRPr="005A2101" w:rsidRDefault="00467A4B" w:rsidP="00B6799E">
      <w:pPr>
        <w:autoSpaceDE w:val="0"/>
        <w:autoSpaceDN w:val="0"/>
        <w:adjustRightInd w:val="0"/>
        <w:spacing w:after="0" w:line="240" w:lineRule="auto"/>
        <w:rPr>
          <w:rFonts w:ascii="Verdana" w:hAnsi="Verdana" w:cs="Arial"/>
          <w:b/>
          <w:bCs/>
          <w:sz w:val="32"/>
          <w:szCs w:val="32"/>
          <w:u w:val="single"/>
        </w:rPr>
      </w:pPr>
    </w:p>
    <w:p w14:paraId="6CCBB8D9" w14:textId="77777777" w:rsidR="00467A4B" w:rsidRDefault="00467A4B" w:rsidP="00B6799E">
      <w:pPr>
        <w:autoSpaceDE w:val="0"/>
        <w:autoSpaceDN w:val="0"/>
        <w:adjustRightInd w:val="0"/>
        <w:spacing w:after="0" w:line="240" w:lineRule="auto"/>
        <w:rPr>
          <w:rFonts w:ascii="Arial" w:hAnsi="Arial" w:cs="Arial"/>
          <w:b/>
          <w:bCs/>
          <w:sz w:val="32"/>
          <w:szCs w:val="32"/>
          <w:u w:val="single"/>
        </w:rPr>
        <w:sectPr w:rsidR="00467A4B" w:rsidSect="009B24CE">
          <w:pgSz w:w="12240" w:h="15840"/>
          <w:pgMar w:top="1440" w:right="1440" w:bottom="1440" w:left="1440" w:header="720" w:footer="720" w:gutter="0"/>
          <w:cols w:space="720"/>
          <w:titlePg/>
          <w:docGrid w:linePitch="360"/>
        </w:sectPr>
      </w:pPr>
    </w:p>
    <w:p w14:paraId="05648F35" w14:textId="1088DD9D" w:rsidR="00B6799E" w:rsidRPr="006220F4" w:rsidRDefault="00B6799E" w:rsidP="003A568A">
      <w:pPr>
        <w:pStyle w:val="Heading1"/>
      </w:pPr>
      <w:bookmarkStart w:id="124" w:name="_Toc83903705"/>
      <w:bookmarkStart w:id="125" w:name="_Ref83990055"/>
      <w:r w:rsidRPr="006220F4">
        <w:lastRenderedPageBreak/>
        <w:t>People with Access and</w:t>
      </w:r>
      <w:r w:rsidR="005A2101" w:rsidRPr="006220F4">
        <w:t xml:space="preserve"> </w:t>
      </w:r>
      <w:r w:rsidRPr="006220F4">
        <w:t>Functional Needs</w:t>
      </w:r>
      <w:bookmarkEnd w:id="124"/>
      <w:bookmarkEnd w:id="125"/>
    </w:p>
    <w:p w14:paraId="6C8FD1D4" w14:textId="77777777" w:rsidR="005A2101" w:rsidRDefault="005A2101" w:rsidP="00A004A8">
      <w:pPr>
        <w:autoSpaceDE w:val="0"/>
        <w:autoSpaceDN w:val="0"/>
        <w:adjustRightInd w:val="0"/>
        <w:spacing w:after="0" w:line="360" w:lineRule="auto"/>
        <w:jc w:val="both"/>
        <w:rPr>
          <w:rFonts w:ascii="Verdana" w:hAnsi="Verdana" w:cs="Arial"/>
          <w:sz w:val="24"/>
          <w:szCs w:val="24"/>
        </w:rPr>
      </w:pPr>
    </w:p>
    <w:p w14:paraId="21FD38EC" w14:textId="77777777" w:rsidR="008A1141" w:rsidRDefault="00486A1C" w:rsidP="00A004A8">
      <w:pPr>
        <w:autoSpaceDE w:val="0"/>
        <w:autoSpaceDN w:val="0"/>
        <w:adjustRightInd w:val="0"/>
        <w:spacing w:after="0" w:line="360" w:lineRule="auto"/>
        <w:jc w:val="both"/>
        <w:rPr>
          <w:rFonts w:ascii="Verdana" w:hAnsi="Verdana" w:cs="Arial"/>
        </w:rPr>
      </w:pPr>
      <w:r w:rsidRPr="00E864E3">
        <w:rPr>
          <w:rFonts w:ascii="Verdana" w:hAnsi="Verdana" w:cs="Arial"/>
        </w:rPr>
        <w:t>Evacuation of people with disabilities and those with access and/or functional needs takes</w:t>
      </w:r>
      <w:r w:rsidR="00DA036E" w:rsidRPr="00E864E3">
        <w:rPr>
          <w:rFonts w:ascii="Verdana" w:hAnsi="Verdana" w:cs="Arial"/>
        </w:rPr>
        <w:t xml:space="preserve"> </w:t>
      </w:r>
      <w:r w:rsidRPr="00E864E3">
        <w:rPr>
          <w:rFonts w:ascii="Verdana" w:hAnsi="Verdana" w:cs="Arial"/>
        </w:rPr>
        <w:t>more time</w:t>
      </w:r>
      <w:r w:rsidR="00FB1E59">
        <w:rPr>
          <w:rFonts w:ascii="Verdana" w:hAnsi="Verdana" w:cs="Arial"/>
        </w:rPr>
        <w:t xml:space="preserve">, effort and resources </w:t>
      </w:r>
      <w:r w:rsidRPr="00E864E3">
        <w:rPr>
          <w:rFonts w:ascii="Verdana" w:hAnsi="Verdana" w:cs="Arial"/>
        </w:rPr>
        <w:t xml:space="preserve">than </w:t>
      </w:r>
      <w:r w:rsidR="00FB1E59">
        <w:rPr>
          <w:rFonts w:ascii="Verdana" w:hAnsi="Verdana" w:cs="Arial"/>
        </w:rPr>
        <w:t xml:space="preserve">evacuation of </w:t>
      </w:r>
      <w:r w:rsidRPr="00E864E3">
        <w:rPr>
          <w:rFonts w:ascii="Verdana" w:hAnsi="Verdana" w:cs="Arial"/>
        </w:rPr>
        <w:t>the general population</w:t>
      </w:r>
      <w:r w:rsidR="00FB1E59">
        <w:rPr>
          <w:rFonts w:ascii="Verdana" w:hAnsi="Verdana" w:cs="Arial"/>
        </w:rPr>
        <w:t>.</w:t>
      </w:r>
      <w:r w:rsidRPr="00E864E3">
        <w:rPr>
          <w:rFonts w:ascii="Verdana" w:hAnsi="Verdana" w:cs="Arial"/>
        </w:rPr>
        <w:t xml:space="preserve"> </w:t>
      </w:r>
      <w:r w:rsidR="00FB1E59">
        <w:rPr>
          <w:rFonts w:ascii="Verdana" w:hAnsi="Verdana" w:cs="Arial"/>
        </w:rPr>
        <w:t>Thus,</w:t>
      </w:r>
      <w:r w:rsidRPr="00E864E3">
        <w:rPr>
          <w:rFonts w:ascii="Verdana" w:hAnsi="Verdana" w:cs="Arial"/>
        </w:rPr>
        <w:t xml:space="preserve"> early evacuation triggers are an important</w:t>
      </w:r>
      <w:r w:rsidR="00DA036E" w:rsidRPr="00E864E3">
        <w:rPr>
          <w:rFonts w:ascii="Verdana" w:hAnsi="Verdana" w:cs="Arial"/>
        </w:rPr>
        <w:t xml:space="preserve"> </w:t>
      </w:r>
      <w:r w:rsidRPr="00E864E3">
        <w:rPr>
          <w:rFonts w:ascii="Verdana" w:hAnsi="Verdana" w:cs="Arial"/>
        </w:rPr>
        <w:t>aspect of effectively evacuating these residents.</w:t>
      </w:r>
      <w:r w:rsidR="0091511D">
        <w:rPr>
          <w:rFonts w:ascii="Verdana" w:hAnsi="Verdana" w:cs="Arial"/>
        </w:rPr>
        <w:t xml:space="preserve"> </w:t>
      </w:r>
    </w:p>
    <w:p w14:paraId="0B168FE4" w14:textId="77777777" w:rsidR="008A1141" w:rsidRDefault="008A1141" w:rsidP="00A004A8">
      <w:pPr>
        <w:autoSpaceDE w:val="0"/>
        <w:autoSpaceDN w:val="0"/>
        <w:adjustRightInd w:val="0"/>
        <w:spacing w:after="0" w:line="360" w:lineRule="auto"/>
        <w:jc w:val="both"/>
        <w:rPr>
          <w:rFonts w:ascii="Verdana" w:hAnsi="Verdana" w:cs="Arial"/>
        </w:rPr>
      </w:pPr>
    </w:p>
    <w:p w14:paraId="6AF2F82C" w14:textId="20A45AD8" w:rsidR="00486A1C" w:rsidRPr="00E864E3" w:rsidRDefault="0091511D" w:rsidP="00A004A8">
      <w:pPr>
        <w:autoSpaceDE w:val="0"/>
        <w:autoSpaceDN w:val="0"/>
        <w:adjustRightInd w:val="0"/>
        <w:spacing w:after="0" w:line="360" w:lineRule="auto"/>
        <w:jc w:val="both"/>
        <w:rPr>
          <w:rFonts w:ascii="Verdana" w:hAnsi="Verdana" w:cs="Arial"/>
        </w:rPr>
      </w:pPr>
      <w:r>
        <w:rPr>
          <w:rFonts w:ascii="Verdana" w:hAnsi="Verdana" w:cs="Arial"/>
        </w:rPr>
        <w:t xml:space="preserve">As discussed in Appendix A of </w:t>
      </w:r>
      <w:r w:rsidR="003A568A">
        <w:rPr>
          <w:rFonts w:ascii="Verdana" w:hAnsi="Verdana" w:cs="Arial"/>
        </w:rPr>
        <w:t xml:space="preserve">the </w:t>
      </w:r>
      <w:r>
        <w:rPr>
          <w:rFonts w:ascii="Verdana" w:hAnsi="Verdana" w:cs="Arial"/>
        </w:rPr>
        <w:t>“</w:t>
      </w:r>
      <w:r w:rsidRPr="006D7FA6">
        <w:rPr>
          <w:rFonts w:ascii="Verdana" w:hAnsi="Verdana" w:cs="Arial"/>
        </w:rPr>
        <w:t>Neighborhood of Ocean Hills Wildfire Evacuation Study” (KLD Engineering, P.C, Report KLD TR-1222</w:t>
      </w:r>
      <w:r>
        <w:rPr>
          <w:rFonts w:ascii="Verdana" w:hAnsi="Verdana" w:cs="Arial"/>
        </w:rPr>
        <w:t xml:space="preserve">), </w:t>
      </w:r>
      <w:r w:rsidR="008A1141">
        <w:rPr>
          <w:rFonts w:ascii="Verdana" w:hAnsi="Verdana" w:cs="Arial"/>
        </w:rPr>
        <w:t>41 of the 656 households (6.25%) surveyed in Ocean Hills indicated they would require transportation assistance (bus, van, wheelchair accessible vehicle, ambulance) to evacuate</w:t>
      </w:r>
      <w:r>
        <w:rPr>
          <w:rFonts w:ascii="Verdana" w:hAnsi="Verdana" w:cs="Arial"/>
        </w:rPr>
        <w:t xml:space="preserve">. </w:t>
      </w:r>
      <w:r w:rsidR="008A1141">
        <w:rPr>
          <w:rFonts w:ascii="Verdana" w:hAnsi="Verdana" w:cs="Arial"/>
        </w:rPr>
        <w:t>T</w:t>
      </w:r>
      <w:r>
        <w:rPr>
          <w:rFonts w:ascii="Verdana" w:hAnsi="Verdana" w:cs="Arial"/>
        </w:rPr>
        <w:t>he number of access and functional needs people will fluctuate over time</w:t>
      </w:r>
      <w:r w:rsidR="008A1141">
        <w:rPr>
          <w:rFonts w:ascii="Verdana" w:hAnsi="Verdana" w:cs="Arial"/>
        </w:rPr>
        <w:t>.</w:t>
      </w:r>
      <w:r>
        <w:rPr>
          <w:rFonts w:ascii="Verdana" w:hAnsi="Verdana" w:cs="Arial"/>
        </w:rPr>
        <w:t xml:space="preserve"> </w:t>
      </w:r>
      <w:r w:rsidR="008A1141">
        <w:rPr>
          <w:rFonts w:ascii="Verdana" w:hAnsi="Verdana" w:cs="Arial"/>
        </w:rPr>
        <w:t>Nonetheless,</w:t>
      </w:r>
      <w:r>
        <w:rPr>
          <w:rFonts w:ascii="Verdana" w:hAnsi="Verdana" w:cs="Arial"/>
        </w:rPr>
        <w:t xml:space="preserve"> a plan should be in place </w:t>
      </w:r>
      <w:r w:rsidR="008A1141">
        <w:rPr>
          <w:rFonts w:ascii="Verdana" w:hAnsi="Verdana" w:cs="Arial"/>
        </w:rPr>
        <w:t>to evacuate this population</w:t>
      </w:r>
      <w:r>
        <w:rPr>
          <w:rFonts w:ascii="Verdana" w:hAnsi="Verdana" w:cs="Arial"/>
        </w:rPr>
        <w:t xml:space="preserve"> during an emergency. People with access and functional needs include:</w:t>
      </w:r>
    </w:p>
    <w:p w14:paraId="0915EE38" w14:textId="77777777" w:rsidR="00486A1C" w:rsidRPr="00E864E3" w:rsidRDefault="00486A1C" w:rsidP="00A004A8">
      <w:pPr>
        <w:autoSpaceDE w:val="0"/>
        <w:autoSpaceDN w:val="0"/>
        <w:adjustRightInd w:val="0"/>
        <w:spacing w:after="0" w:line="360" w:lineRule="auto"/>
        <w:jc w:val="both"/>
        <w:rPr>
          <w:rFonts w:ascii="Verdana" w:hAnsi="Verdana" w:cs="Arial"/>
        </w:rPr>
      </w:pPr>
    </w:p>
    <w:p w14:paraId="71C8E7FD" w14:textId="4777C18B" w:rsidR="00486A1C" w:rsidRPr="00E864E3" w:rsidRDefault="00486A1C" w:rsidP="00A004A8">
      <w:pPr>
        <w:pStyle w:val="ListParagraph"/>
        <w:numPr>
          <w:ilvl w:val="0"/>
          <w:numId w:val="3"/>
        </w:numPr>
        <w:autoSpaceDE w:val="0"/>
        <w:autoSpaceDN w:val="0"/>
        <w:adjustRightInd w:val="0"/>
        <w:spacing w:after="0" w:line="360" w:lineRule="auto"/>
        <w:jc w:val="both"/>
        <w:rPr>
          <w:rFonts w:ascii="Verdana" w:hAnsi="Verdana" w:cs="Arial"/>
        </w:rPr>
      </w:pPr>
      <w:r w:rsidRPr="00E864E3">
        <w:rPr>
          <w:rFonts w:ascii="Verdana" w:hAnsi="Verdana" w:cs="Arial"/>
        </w:rPr>
        <w:t>People with disabilities are not necessarily among the portion of the population</w:t>
      </w:r>
      <w:r w:rsidR="005A2101" w:rsidRPr="00E864E3">
        <w:rPr>
          <w:rFonts w:ascii="Verdana" w:hAnsi="Verdana" w:cs="Arial"/>
        </w:rPr>
        <w:t xml:space="preserve"> </w:t>
      </w:r>
      <w:r w:rsidRPr="00E864E3">
        <w:rPr>
          <w:rFonts w:ascii="Verdana" w:hAnsi="Verdana" w:cs="Arial"/>
        </w:rPr>
        <w:t>that may need evacuation assistance. Many people with disabilities live</w:t>
      </w:r>
      <w:r w:rsidR="005A2101" w:rsidRPr="00E864E3">
        <w:rPr>
          <w:rFonts w:ascii="Verdana" w:hAnsi="Verdana" w:cs="Arial"/>
        </w:rPr>
        <w:t xml:space="preserve"> </w:t>
      </w:r>
      <w:r w:rsidRPr="00E864E3">
        <w:rPr>
          <w:rFonts w:ascii="Verdana" w:hAnsi="Verdana" w:cs="Arial"/>
        </w:rPr>
        <w:t>independently, are fully self-sufficient and will self-evacuate.</w:t>
      </w:r>
    </w:p>
    <w:p w14:paraId="55EA7933" w14:textId="77777777" w:rsidR="00486A1C" w:rsidRPr="00E864E3" w:rsidRDefault="00486A1C" w:rsidP="00A004A8">
      <w:pPr>
        <w:autoSpaceDE w:val="0"/>
        <w:autoSpaceDN w:val="0"/>
        <w:adjustRightInd w:val="0"/>
        <w:spacing w:after="0" w:line="360" w:lineRule="auto"/>
        <w:jc w:val="both"/>
        <w:rPr>
          <w:rFonts w:ascii="Verdana" w:hAnsi="Verdana" w:cs="Arial"/>
        </w:rPr>
      </w:pPr>
    </w:p>
    <w:p w14:paraId="6669D693" w14:textId="2E519516" w:rsidR="00486A1C" w:rsidRPr="00E864E3" w:rsidRDefault="00486A1C" w:rsidP="00A004A8">
      <w:pPr>
        <w:pStyle w:val="ListParagraph"/>
        <w:numPr>
          <w:ilvl w:val="0"/>
          <w:numId w:val="3"/>
        </w:numPr>
        <w:autoSpaceDE w:val="0"/>
        <w:autoSpaceDN w:val="0"/>
        <w:adjustRightInd w:val="0"/>
        <w:spacing w:after="0" w:line="360" w:lineRule="auto"/>
        <w:jc w:val="both"/>
        <w:rPr>
          <w:rFonts w:ascii="Verdana" w:hAnsi="Verdana" w:cs="Arial"/>
        </w:rPr>
      </w:pPr>
      <w:r w:rsidRPr="00E864E3">
        <w:rPr>
          <w:rFonts w:ascii="Verdana" w:hAnsi="Verdana" w:cs="Arial"/>
        </w:rPr>
        <w:t>People with disabilities can lose their support system and become dependent on</w:t>
      </w:r>
      <w:r w:rsidR="005A2101" w:rsidRPr="00E864E3">
        <w:rPr>
          <w:rFonts w:ascii="Verdana" w:hAnsi="Verdana" w:cs="Arial"/>
        </w:rPr>
        <w:t xml:space="preserve"> </w:t>
      </w:r>
      <w:r w:rsidRPr="00E864E3">
        <w:rPr>
          <w:rFonts w:ascii="Verdana" w:hAnsi="Verdana" w:cs="Arial"/>
        </w:rPr>
        <w:t>assistance if separated from their mobility device or durable medical equipment.</w:t>
      </w:r>
      <w:r w:rsidR="005A2101" w:rsidRPr="00E864E3">
        <w:rPr>
          <w:rFonts w:ascii="Verdana" w:hAnsi="Verdana" w:cs="Arial"/>
        </w:rPr>
        <w:t xml:space="preserve">  </w:t>
      </w:r>
      <w:r w:rsidRPr="00E864E3">
        <w:rPr>
          <w:rFonts w:ascii="Verdana" w:hAnsi="Verdana" w:cs="Arial"/>
        </w:rPr>
        <w:t>Such equipment is essential to maintaining independence and will be evacuated</w:t>
      </w:r>
      <w:r w:rsidR="005A2101" w:rsidRPr="00E864E3">
        <w:rPr>
          <w:rFonts w:ascii="Verdana" w:hAnsi="Verdana" w:cs="Arial"/>
        </w:rPr>
        <w:t xml:space="preserve"> </w:t>
      </w:r>
      <w:r w:rsidRPr="00E864E3">
        <w:rPr>
          <w:rFonts w:ascii="Verdana" w:hAnsi="Verdana" w:cs="Arial"/>
        </w:rPr>
        <w:t>with the user whenever possible.</w:t>
      </w:r>
    </w:p>
    <w:p w14:paraId="3C5B9F7A" w14:textId="77777777" w:rsidR="00486A1C" w:rsidRPr="00E864E3" w:rsidRDefault="00486A1C" w:rsidP="00A004A8">
      <w:pPr>
        <w:autoSpaceDE w:val="0"/>
        <w:autoSpaceDN w:val="0"/>
        <w:adjustRightInd w:val="0"/>
        <w:spacing w:after="0" w:line="360" w:lineRule="auto"/>
        <w:jc w:val="both"/>
        <w:rPr>
          <w:rFonts w:ascii="Verdana" w:hAnsi="Verdana" w:cs="Arial"/>
        </w:rPr>
      </w:pPr>
    </w:p>
    <w:p w14:paraId="5EFB8274" w14:textId="571921BC" w:rsidR="00486A1C" w:rsidRPr="00E864E3" w:rsidRDefault="00486A1C" w:rsidP="00A004A8">
      <w:pPr>
        <w:pStyle w:val="ListParagraph"/>
        <w:numPr>
          <w:ilvl w:val="0"/>
          <w:numId w:val="3"/>
        </w:numPr>
        <w:autoSpaceDE w:val="0"/>
        <w:autoSpaceDN w:val="0"/>
        <w:adjustRightInd w:val="0"/>
        <w:spacing w:after="0" w:line="360" w:lineRule="auto"/>
        <w:jc w:val="both"/>
        <w:rPr>
          <w:rFonts w:ascii="Verdana" w:hAnsi="Verdana" w:cs="Arial"/>
        </w:rPr>
      </w:pPr>
      <w:r w:rsidRPr="00E864E3">
        <w:rPr>
          <w:rFonts w:ascii="Verdana" w:hAnsi="Verdana" w:cs="Arial"/>
        </w:rPr>
        <w:t>Situations may arise where attempting to transport certain types of medical</w:t>
      </w:r>
      <w:r w:rsidR="005A2101" w:rsidRPr="00E864E3">
        <w:rPr>
          <w:rFonts w:ascii="Verdana" w:hAnsi="Verdana" w:cs="Arial"/>
        </w:rPr>
        <w:t xml:space="preserve"> </w:t>
      </w:r>
      <w:r w:rsidRPr="00E864E3">
        <w:rPr>
          <w:rFonts w:ascii="Verdana" w:hAnsi="Verdana" w:cs="Arial"/>
        </w:rPr>
        <w:t>equipment or devices with an individual is impractical due to the physical size or</w:t>
      </w:r>
      <w:r w:rsidR="005A2101" w:rsidRPr="00E864E3">
        <w:rPr>
          <w:rFonts w:ascii="Verdana" w:hAnsi="Verdana" w:cs="Arial"/>
        </w:rPr>
        <w:t xml:space="preserve"> </w:t>
      </w:r>
      <w:r w:rsidRPr="00E864E3">
        <w:rPr>
          <w:rFonts w:ascii="Verdana" w:hAnsi="Verdana" w:cs="Arial"/>
        </w:rPr>
        <w:t xml:space="preserve">volume of the equipment and the space available on the evacuation vehicle. </w:t>
      </w:r>
      <w:r w:rsidR="005A2101" w:rsidRPr="00E864E3">
        <w:rPr>
          <w:rFonts w:ascii="Verdana" w:hAnsi="Verdana" w:cs="Arial"/>
        </w:rPr>
        <w:t xml:space="preserve"> </w:t>
      </w:r>
      <w:r w:rsidRPr="00E864E3">
        <w:rPr>
          <w:rFonts w:ascii="Verdana" w:hAnsi="Verdana" w:cs="Arial"/>
        </w:rPr>
        <w:t>In</w:t>
      </w:r>
      <w:r w:rsidR="005A2101" w:rsidRPr="00E864E3">
        <w:rPr>
          <w:rFonts w:ascii="Verdana" w:hAnsi="Verdana" w:cs="Arial"/>
        </w:rPr>
        <w:t xml:space="preserve"> </w:t>
      </w:r>
      <w:r w:rsidRPr="00E864E3">
        <w:rPr>
          <w:rFonts w:ascii="Verdana" w:hAnsi="Verdana" w:cs="Arial"/>
        </w:rPr>
        <w:t>these cases, responders should be prepared with additional vehicles specifically</w:t>
      </w:r>
      <w:r w:rsidR="005A2101" w:rsidRPr="00E864E3">
        <w:rPr>
          <w:rFonts w:ascii="Verdana" w:hAnsi="Verdana" w:cs="Arial"/>
        </w:rPr>
        <w:t xml:space="preserve"> </w:t>
      </w:r>
      <w:r w:rsidRPr="00E864E3">
        <w:rPr>
          <w:rFonts w:ascii="Verdana" w:hAnsi="Verdana" w:cs="Arial"/>
        </w:rPr>
        <w:t>for the transport of such equipment. Those vehicles should closely follow the</w:t>
      </w:r>
      <w:r w:rsidR="005A2101" w:rsidRPr="00E864E3">
        <w:rPr>
          <w:rFonts w:ascii="Verdana" w:hAnsi="Verdana" w:cs="Arial"/>
        </w:rPr>
        <w:t xml:space="preserve"> </w:t>
      </w:r>
      <w:r w:rsidRPr="00E864E3">
        <w:rPr>
          <w:rFonts w:ascii="Verdana" w:hAnsi="Verdana" w:cs="Arial"/>
        </w:rPr>
        <w:t>evacuation vehicle of the affected individual(s).</w:t>
      </w:r>
    </w:p>
    <w:p w14:paraId="7816C7F6" w14:textId="77777777" w:rsidR="00486A1C" w:rsidRPr="00E864E3" w:rsidRDefault="00486A1C" w:rsidP="00A004A8">
      <w:pPr>
        <w:autoSpaceDE w:val="0"/>
        <w:autoSpaceDN w:val="0"/>
        <w:adjustRightInd w:val="0"/>
        <w:spacing w:after="0" w:line="360" w:lineRule="auto"/>
        <w:jc w:val="both"/>
        <w:rPr>
          <w:rFonts w:ascii="Verdana" w:hAnsi="Verdana" w:cs="Arial"/>
        </w:rPr>
      </w:pPr>
    </w:p>
    <w:p w14:paraId="3296AD87" w14:textId="6B33B7EA" w:rsidR="00486A1C" w:rsidRPr="00E864E3" w:rsidRDefault="00486A1C" w:rsidP="00A004A8">
      <w:pPr>
        <w:pStyle w:val="ListParagraph"/>
        <w:numPr>
          <w:ilvl w:val="0"/>
          <w:numId w:val="3"/>
        </w:numPr>
        <w:autoSpaceDE w:val="0"/>
        <w:autoSpaceDN w:val="0"/>
        <w:adjustRightInd w:val="0"/>
        <w:spacing w:after="0" w:line="360" w:lineRule="auto"/>
        <w:jc w:val="both"/>
        <w:rPr>
          <w:rFonts w:ascii="Verdana" w:hAnsi="Verdana" w:cs="Arial"/>
        </w:rPr>
      </w:pPr>
      <w:r w:rsidRPr="00E864E3">
        <w:rPr>
          <w:rFonts w:ascii="Verdana" w:hAnsi="Verdana" w:cs="Arial"/>
        </w:rPr>
        <w:lastRenderedPageBreak/>
        <w:t>Many people who are ordinarily self-sufficient may have functional needs due to</w:t>
      </w:r>
      <w:r w:rsidR="005A2101" w:rsidRPr="00E864E3">
        <w:rPr>
          <w:rFonts w:ascii="Verdana" w:hAnsi="Verdana" w:cs="Arial"/>
        </w:rPr>
        <w:t xml:space="preserve"> </w:t>
      </w:r>
      <w:r w:rsidRPr="00E864E3">
        <w:rPr>
          <w:rFonts w:ascii="Verdana" w:hAnsi="Verdana" w:cs="Arial"/>
        </w:rPr>
        <w:t>physical or emotional trauma or temporary lack of resources or accommodations.</w:t>
      </w:r>
    </w:p>
    <w:p w14:paraId="24E1F1A1" w14:textId="77777777" w:rsidR="00486A1C" w:rsidRPr="00E864E3" w:rsidRDefault="00486A1C" w:rsidP="00A004A8">
      <w:pPr>
        <w:autoSpaceDE w:val="0"/>
        <w:autoSpaceDN w:val="0"/>
        <w:adjustRightInd w:val="0"/>
        <w:spacing w:after="0" w:line="360" w:lineRule="auto"/>
        <w:jc w:val="both"/>
        <w:rPr>
          <w:rFonts w:ascii="Verdana" w:hAnsi="Verdana" w:cs="Arial"/>
        </w:rPr>
      </w:pPr>
    </w:p>
    <w:p w14:paraId="68A3C241" w14:textId="2AD8B1EA" w:rsidR="00486A1C" w:rsidRPr="00E864E3" w:rsidRDefault="00486A1C" w:rsidP="00A004A8">
      <w:pPr>
        <w:pStyle w:val="ListParagraph"/>
        <w:numPr>
          <w:ilvl w:val="0"/>
          <w:numId w:val="3"/>
        </w:numPr>
        <w:autoSpaceDE w:val="0"/>
        <w:autoSpaceDN w:val="0"/>
        <w:adjustRightInd w:val="0"/>
        <w:spacing w:after="0" w:line="360" w:lineRule="auto"/>
        <w:jc w:val="both"/>
        <w:rPr>
          <w:rFonts w:ascii="Verdana" w:hAnsi="Verdana" w:cs="Arial"/>
        </w:rPr>
      </w:pPr>
      <w:r w:rsidRPr="00E864E3">
        <w:rPr>
          <w:rFonts w:ascii="Verdana" w:hAnsi="Verdana" w:cs="Arial"/>
        </w:rPr>
        <w:t>Transit-dependent populations (</w:t>
      </w:r>
      <w:r w:rsidR="00DA036E" w:rsidRPr="00E864E3">
        <w:rPr>
          <w:rFonts w:ascii="Verdana" w:hAnsi="Verdana" w:cs="Arial"/>
        </w:rPr>
        <w:t>e.g.,</w:t>
      </w:r>
      <w:r w:rsidRPr="00E864E3">
        <w:rPr>
          <w:rFonts w:ascii="Verdana" w:hAnsi="Verdana" w:cs="Arial"/>
        </w:rPr>
        <w:t xml:space="preserve"> people with disabilities and those with access</w:t>
      </w:r>
      <w:r w:rsidR="00DA036E" w:rsidRPr="00E864E3">
        <w:rPr>
          <w:rFonts w:ascii="Verdana" w:hAnsi="Verdana" w:cs="Arial"/>
        </w:rPr>
        <w:t xml:space="preserve"> </w:t>
      </w:r>
      <w:r w:rsidRPr="00E864E3">
        <w:rPr>
          <w:rFonts w:ascii="Verdana" w:hAnsi="Verdana" w:cs="Arial"/>
        </w:rPr>
        <w:t>and/or functional needs and households without a vehicle) will require public</w:t>
      </w:r>
      <w:r w:rsidR="00DA036E" w:rsidRPr="00E864E3">
        <w:rPr>
          <w:rFonts w:ascii="Verdana" w:hAnsi="Verdana" w:cs="Arial"/>
        </w:rPr>
        <w:t xml:space="preserve"> </w:t>
      </w:r>
      <w:r w:rsidRPr="00E864E3">
        <w:rPr>
          <w:rFonts w:ascii="Verdana" w:hAnsi="Verdana" w:cs="Arial"/>
        </w:rPr>
        <w:t>transportation to evacuate.</w:t>
      </w:r>
      <w:r w:rsidR="0091511D">
        <w:rPr>
          <w:rFonts w:ascii="Verdana" w:hAnsi="Verdana" w:cs="Arial"/>
        </w:rPr>
        <w:t xml:space="preserve"> This population group can congregate along </w:t>
      </w:r>
      <w:r w:rsidR="00043C1E">
        <w:rPr>
          <w:rFonts w:ascii="Verdana" w:hAnsi="Verdana" w:cs="Arial"/>
        </w:rPr>
        <w:t>major evacuation routes</w:t>
      </w:r>
      <w:r w:rsidR="0091511D">
        <w:rPr>
          <w:rFonts w:ascii="Verdana" w:hAnsi="Verdana" w:cs="Arial"/>
        </w:rPr>
        <w:t xml:space="preserve"> to be picked up by buses</w:t>
      </w:r>
      <w:r w:rsidR="00043C1E">
        <w:rPr>
          <w:rFonts w:ascii="Verdana" w:hAnsi="Verdana" w:cs="Arial"/>
        </w:rPr>
        <w:t>;</w:t>
      </w:r>
      <w:r w:rsidR="0091511D">
        <w:rPr>
          <w:rFonts w:ascii="Verdana" w:hAnsi="Verdana" w:cs="Arial"/>
        </w:rPr>
        <w:t xml:space="preserve"> see Section 5 of </w:t>
      </w:r>
      <w:r w:rsidR="00043C1E">
        <w:rPr>
          <w:rFonts w:ascii="Verdana" w:hAnsi="Verdana" w:cs="Arial"/>
        </w:rPr>
        <w:t xml:space="preserve">the KLD TR-1222. </w:t>
      </w:r>
    </w:p>
    <w:p w14:paraId="24BEF8E3" w14:textId="77777777" w:rsidR="00486A1C" w:rsidRPr="00E864E3" w:rsidRDefault="00486A1C" w:rsidP="00A004A8">
      <w:pPr>
        <w:autoSpaceDE w:val="0"/>
        <w:autoSpaceDN w:val="0"/>
        <w:adjustRightInd w:val="0"/>
        <w:spacing w:after="0" w:line="360" w:lineRule="auto"/>
        <w:jc w:val="both"/>
        <w:rPr>
          <w:rFonts w:ascii="Verdana" w:hAnsi="Verdana" w:cs="Arial"/>
        </w:rPr>
      </w:pPr>
    </w:p>
    <w:p w14:paraId="270D09D4" w14:textId="60639F67" w:rsidR="00486A1C" w:rsidRPr="00E864E3" w:rsidRDefault="00486A1C" w:rsidP="00A004A8">
      <w:pPr>
        <w:pStyle w:val="ListParagraph"/>
        <w:numPr>
          <w:ilvl w:val="0"/>
          <w:numId w:val="3"/>
        </w:numPr>
        <w:autoSpaceDE w:val="0"/>
        <w:autoSpaceDN w:val="0"/>
        <w:adjustRightInd w:val="0"/>
        <w:spacing w:after="0" w:line="360" w:lineRule="auto"/>
        <w:jc w:val="both"/>
        <w:rPr>
          <w:rFonts w:ascii="Verdana" w:hAnsi="Verdana" w:cs="Arial"/>
        </w:rPr>
      </w:pPr>
      <w:r w:rsidRPr="00E864E3">
        <w:rPr>
          <w:rFonts w:ascii="Verdana" w:hAnsi="Verdana" w:cs="Arial"/>
        </w:rPr>
        <w:t>Transportation able to accommodate people in wheelchairs, scooters, or other</w:t>
      </w:r>
      <w:r w:rsidR="005A2101" w:rsidRPr="00E864E3">
        <w:rPr>
          <w:rFonts w:ascii="Verdana" w:hAnsi="Verdana" w:cs="Arial"/>
        </w:rPr>
        <w:t xml:space="preserve"> </w:t>
      </w:r>
      <w:r w:rsidRPr="00E864E3">
        <w:rPr>
          <w:rFonts w:ascii="Verdana" w:hAnsi="Verdana" w:cs="Arial"/>
        </w:rPr>
        <w:t>mobility aids must be made available. Mobility devices and durable medical</w:t>
      </w:r>
      <w:r w:rsidR="005A2101" w:rsidRPr="00E864E3">
        <w:rPr>
          <w:rFonts w:ascii="Verdana" w:hAnsi="Verdana" w:cs="Arial"/>
        </w:rPr>
        <w:t xml:space="preserve"> </w:t>
      </w:r>
      <w:r w:rsidRPr="00E864E3">
        <w:rPr>
          <w:rFonts w:ascii="Verdana" w:hAnsi="Verdana" w:cs="Arial"/>
        </w:rPr>
        <w:t>equipment should be transported with the evacuee. Services animals will always be transported with their owner.</w:t>
      </w:r>
    </w:p>
    <w:p w14:paraId="05049D9E" w14:textId="77777777" w:rsidR="00486A1C" w:rsidRPr="00E864E3" w:rsidRDefault="00486A1C" w:rsidP="00A004A8">
      <w:pPr>
        <w:autoSpaceDE w:val="0"/>
        <w:autoSpaceDN w:val="0"/>
        <w:adjustRightInd w:val="0"/>
        <w:spacing w:after="0" w:line="360" w:lineRule="auto"/>
        <w:jc w:val="both"/>
        <w:rPr>
          <w:rFonts w:ascii="Verdana" w:hAnsi="Verdana" w:cs="Arial"/>
        </w:rPr>
      </w:pPr>
    </w:p>
    <w:p w14:paraId="4A0FB0D3" w14:textId="68E71792" w:rsidR="00486A1C" w:rsidRPr="00E864E3" w:rsidRDefault="00486A1C" w:rsidP="00A004A8">
      <w:pPr>
        <w:pStyle w:val="ListParagraph"/>
        <w:numPr>
          <w:ilvl w:val="0"/>
          <w:numId w:val="3"/>
        </w:numPr>
        <w:autoSpaceDE w:val="0"/>
        <w:autoSpaceDN w:val="0"/>
        <w:adjustRightInd w:val="0"/>
        <w:spacing w:after="0" w:line="360" w:lineRule="auto"/>
        <w:jc w:val="both"/>
        <w:rPr>
          <w:rFonts w:ascii="Verdana" w:hAnsi="Verdana" w:cs="Arial"/>
        </w:rPr>
      </w:pPr>
      <w:r w:rsidRPr="00E864E3">
        <w:rPr>
          <w:rFonts w:ascii="Verdana" w:hAnsi="Verdana" w:cs="Arial"/>
        </w:rPr>
        <w:t>People that are blind or have low vision will need additional assistance during</w:t>
      </w:r>
      <w:r w:rsidR="005A2101" w:rsidRPr="00E864E3">
        <w:rPr>
          <w:rFonts w:ascii="Verdana" w:hAnsi="Verdana" w:cs="Arial"/>
        </w:rPr>
        <w:t xml:space="preserve"> </w:t>
      </w:r>
      <w:r w:rsidRPr="00E864E3">
        <w:rPr>
          <w:rFonts w:ascii="Verdana" w:hAnsi="Verdana" w:cs="Arial"/>
        </w:rPr>
        <w:t>transport because they cannot rely on their traditional orientation and navigation</w:t>
      </w:r>
      <w:r w:rsidR="005A2101" w:rsidRPr="00E864E3">
        <w:rPr>
          <w:rFonts w:ascii="Verdana" w:hAnsi="Verdana" w:cs="Arial"/>
        </w:rPr>
        <w:t xml:space="preserve"> </w:t>
      </w:r>
      <w:r w:rsidRPr="00E864E3">
        <w:rPr>
          <w:rFonts w:ascii="Verdana" w:hAnsi="Verdana" w:cs="Arial"/>
        </w:rPr>
        <w:t>methods. Evacuees with cognitive disabilities, as well as people with dementia,</w:t>
      </w:r>
      <w:r w:rsidR="005A2101" w:rsidRPr="00E864E3">
        <w:rPr>
          <w:rFonts w:ascii="Verdana" w:hAnsi="Verdana" w:cs="Arial"/>
        </w:rPr>
        <w:t xml:space="preserve"> </w:t>
      </w:r>
      <w:r w:rsidRPr="00E864E3">
        <w:rPr>
          <w:rFonts w:ascii="Verdana" w:hAnsi="Verdana" w:cs="Arial"/>
        </w:rPr>
        <w:t xml:space="preserve">should be transported with their caregivers or other mental health </w:t>
      </w:r>
      <w:r w:rsidR="00D655B3" w:rsidRPr="00E864E3">
        <w:rPr>
          <w:rFonts w:ascii="Verdana" w:hAnsi="Verdana" w:cs="Arial"/>
        </w:rPr>
        <w:t>professional</w:t>
      </w:r>
      <w:r w:rsidR="00D655B3">
        <w:rPr>
          <w:rFonts w:ascii="Verdana" w:hAnsi="Verdana" w:cs="Arial"/>
        </w:rPr>
        <w:t>s,</w:t>
      </w:r>
      <w:r w:rsidR="005A2101" w:rsidRPr="00E864E3">
        <w:rPr>
          <w:rFonts w:ascii="Verdana" w:hAnsi="Verdana" w:cs="Arial"/>
        </w:rPr>
        <w:t xml:space="preserve"> </w:t>
      </w:r>
      <w:r w:rsidRPr="00E864E3">
        <w:rPr>
          <w:rFonts w:ascii="Verdana" w:hAnsi="Verdana" w:cs="Arial"/>
        </w:rPr>
        <w:t xml:space="preserve">when </w:t>
      </w:r>
      <w:r w:rsidR="005A2101" w:rsidRPr="00E864E3">
        <w:rPr>
          <w:rFonts w:ascii="Verdana" w:hAnsi="Verdana" w:cs="Arial"/>
        </w:rPr>
        <w:t>possible,</w:t>
      </w:r>
      <w:r w:rsidRPr="00E864E3">
        <w:rPr>
          <w:rFonts w:ascii="Verdana" w:hAnsi="Verdana" w:cs="Arial"/>
        </w:rPr>
        <w:t xml:space="preserve"> for their own safety.</w:t>
      </w:r>
    </w:p>
    <w:p w14:paraId="7B1420DA" w14:textId="77777777" w:rsidR="00DA036E" w:rsidRPr="00E864E3" w:rsidRDefault="00DA036E" w:rsidP="00A004A8">
      <w:pPr>
        <w:autoSpaceDE w:val="0"/>
        <w:autoSpaceDN w:val="0"/>
        <w:adjustRightInd w:val="0"/>
        <w:spacing w:after="0" w:line="360" w:lineRule="auto"/>
        <w:ind w:left="720"/>
        <w:jc w:val="both"/>
        <w:rPr>
          <w:rFonts w:ascii="Verdana" w:hAnsi="Verdana" w:cs="Arial"/>
        </w:rPr>
      </w:pPr>
    </w:p>
    <w:p w14:paraId="4C66CA76" w14:textId="1B5C88AC" w:rsidR="00B6799E" w:rsidRPr="00325C74" w:rsidRDefault="00486A1C" w:rsidP="00A004A8">
      <w:pPr>
        <w:pStyle w:val="ListParagraph"/>
        <w:numPr>
          <w:ilvl w:val="0"/>
          <w:numId w:val="3"/>
        </w:numPr>
        <w:autoSpaceDE w:val="0"/>
        <w:autoSpaceDN w:val="0"/>
        <w:adjustRightInd w:val="0"/>
        <w:spacing w:after="0" w:line="360" w:lineRule="auto"/>
        <w:jc w:val="both"/>
        <w:rPr>
          <w:rFonts w:ascii="Verdana" w:hAnsi="Verdana" w:cs="Arial"/>
          <w:u w:val="single"/>
        </w:rPr>
      </w:pPr>
      <w:r w:rsidRPr="00E864E3">
        <w:rPr>
          <w:rFonts w:ascii="Verdana" w:hAnsi="Verdana" w:cs="Arial"/>
        </w:rPr>
        <w:t>Buses and paratransit vehicles will most likely be the primary resources used to</w:t>
      </w:r>
      <w:r w:rsidR="005A2101" w:rsidRPr="00E864E3">
        <w:rPr>
          <w:rFonts w:ascii="Verdana" w:hAnsi="Verdana" w:cs="Arial"/>
        </w:rPr>
        <w:t xml:space="preserve"> </w:t>
      </w:r>
      <w:r w:rsidRPr="00E864E3">
        <w:rPr>
          <w:rFonts w:ascii="Verdana" w:hAnsi="Verdana" w:cs="Arial"/>
        </w:rPr>
        <w:t>evacuate people with critical transportation needs. Medical transportation should</w:t>
      </w:r>
      <w:r w:rsidR="005A2101" w:rsidRPr="00E864E3">
        <w:rPr>
          <w:rFonts w:ascii="Verdana" w:hAnsi="Verdana" w:cs="Arial"/>
        </w:rPr>
        <w:t xml:space="preserve"> </w:t>
      </w:r>
      <w:r w:rsidRPr="00E864E3">
        <w:rPr>
          <w:rFonts w:ascii="Verdana" w:hAnsi="Verdana" w:cs="Arial"/>
        </w:rPr>
        <w:t>be reserved for those with injuries and acute medical issues.</w:t>
      </w:r>
    </w:p>
    <w:p w14:paraId="75C282E9" w14:textId="77777777" w:rsidR="00325C74" w:rsidRPr="00325C74" w:rsidRDefault="00325C74" w:rsidP="00A004A8">
      <w:pPr>
        <w:pStyle w:val="ListParagraph"/>
        <w:jc w:val="both"/>
        <w:rPr>
          <w:rFonts w:ascii="Verdana" w:hAnsi="Verdana" w:cs="Arial"/>
          <w:u w:val="single"/>
        </w:rPr>
      </w:pPr>
    </w:p>
    <w:p w14:paraId="47F3F9CA" w14:textId="04801E20" w:rsidR="00325C74" w:rsidRPr="009B3C13" w:rsidRDefault="00325C74" w:rsidP="00A004A8">
      <w:pPr>
        <w:pStyle w:val="ListParagraph"/>
        <w:numPr>
          <w:ilvl w:val="0"/>
          <w:numId w:val="3"/>
        </w:numPr>
        <w:autoSpaceDE w:val="0"/>
        <w:autoSpaceDN w:val="0"/>
        <w:adjustRightInd w:val="0"/>
        <w:spacing w:after="0" w:line="360" w:lineRule="auto"/>
        <w:jc w:val="both"/>
        <w:rPr>
          <w:rFonts w:ascii="Verdana" w:hAnsi="Verdana" w:cs="Arial"/>
          <w:highlight w:val="yellow"/>
        </w:rPr>
      </w:pPr>
      <w:r w:rsidRPr="009B3C13">
        <w:rPr>
          <w:rFonts w:ascii="Verdana" w:hAnsi="Verdana" w:cs="Arial"/>
          <w:highlight w:val="yellow"/>
        </w:rPr>
        <w:t>Consider an “Access and Functional Needs Registry” where residents can self-disclose disabilities and access and functional needs</w:t>
      </w:r>
      <w:r w:rsidR="009B6E58">
        <w:rPr>
          <w:rFonts w:ascii="Verdana" w:hAnsi="Verdana" w:cs="Arial"/>
          <w:highlight w:val="yellow"/>
        </w:rPr>
        <w:t>, including the transit dependent population who do not own or have access to a private vehicle for evacuation</w:t>
      </w:r>
      <w:r w:rsidRPr="009B3C13">
        <w:rPr>
          <w:rFonts w:ascii="Verdana" w:hAnsi="Verdana" w:cs="Arial"/>
          <w:highlight w:val="yellow"/>
        </w:rPr>
        <w:t>.  This registry can be a web-based registration</w:t>
      </w:r>
      <w:r w:rsidR="009B6E58">
        <w:rPr>
          <w:rFonts w:ascii="Verdana" w:hAnsi="Verdana" w:cs="Arial"/>
          <w:highlight w:val="yellow"/>
        </w:rPr>
        <w:t>,</w:t>
      </w:r>
      <w:r w:rsidRPr="009B3C13">
        <w:rPr>
          <w:rFonts w:ascii="Verdana" w:hAnsi="Verdana" w:cs="Arial"/>
          <w:highlight w:val="yellow"/>
        </w:rPr>
        <w:t xml:space="preserve"> </w:t>
      </w:r>
      <w:r w:rsidR="00E618BB" w:rsidRPr="009B3C13">
        <w:rPr>
          <w:rFonts w:ascii="Verdana" w:hAnsi="Verdana" w:cs="Arial"/>
          <w:highlight w:val="yellow"/>
        </w:rPr>
        <w:t xml:space="preserve">a </w:t>
      </w:r>
      <w:r w:rsidRPr="009B3C13">
        <w:rPr>
          <w:rFonts w:ascii="Verdana" w:hAnsi="Verdana" w:cs="Arial"/>
          <w:highlight w:val="yellow"/>
        </w:rPr>
        <w:t>mail-in postcard to a government</w:t>
      </w:r>
      <w:r w:rsidR="009B6E58">
        <w:rPr>
          <w:rFonts w:ascii="Verdana" w:hAnsi="Verdana" w:cs="Arial"/>
          <w:highlight w:val="yellow"/>
        </w:rPr>
        <w:t>al</w:t>
      </w:r>
      <w:r w:rsidRPr="009B3C13">
        <w:rPr>
          <w:rFonts w:ascii="Verdana" w:hAnsi="Verdana" w:cs="Arial"/>
          <w:highlight w:val="yellow"/>
        </w:rPr>
        <w:t xml:space="preserve"> agency</w:t>
      </w:r>
      <w:r w:rsidR="009B6E58">
        <w:rPr>
          <w:rFonts w:ascii="Verdana" w:hAnsi="Verdana" w:cs="Arial"/>
          <w:highlight w:val="yellow"/>
        </w:rPr>
        <w:t>, or a phone number to call</w:t>
      </w:r>
      <w:r w:rsidRPr="009B3C13">
        <w:rPr>
          <w:rFonts w:ascii="Verdana" w:hAnsi="Verdana" w:cs="Arial"/>
          <w:highlight w:val="yellow"/>
        </w:rPr>
        <w:t>.  This registry can then be consulted as part of public outreach prior to, during</w:t>
      </w:r>
      <w:r w:rsidR="00FB1E59" w:rsidRPr="009B3C13">
        <w:rPr>
          <w:rFonts w:ascii="Verdana" w:hAnsi="Verdana" w:cs="Arial"/>
          <w:highlight w:val="yellow"/>
        </w:rPr>
        <w:t>,</w:t>
      </w:r>
      <w:r w:rsidRPr="009B3C13">
        <w:rPr>
          <w:rFonts w:ascii="Verdana" w:hAnsi="Verdana" w:cs="Arial"/>
          <w:highlight w:val="yellow"/>
        </w:rPr>
        <w:t xml:space="preserve"> and following a major emergency. </w:t>
      </w:r>
      <w:r w:rsidR="00063DDA">
        <w:rPr>
          <w:rFonts w:ascii="Verdana" w:hAnsi="Verdana" w:cs="Arial"/>
          <w:highlight w:val="yellow"/>
        </w:rPr>
        <w:t xml:space="preserve">The assistance and type of vehicle (bus, wheelchair transport, </w:t>
      </w:r>
      <w:r w:rsidR="00063DDA">
        <w:rPr>
          <w:rFonts w:ascii="Verdana" w:hAnsi="Verdana" w:cs="Arial"/>
          <w:highlight w:val="yellow"/>
        </w:rPr>
        <w:lastRenderedPageBreak/>
        <w:t>ambulance, personal vehicle) needed to assist in evacuation should be identified.</w:t>
      </w:r>
    </w:p>
    <w:p w14:paraId="38A404DD" w14:textId="075B59FF" w:rsidR="00B6799E" w:rsidRDefault="00B6799E" w:rsidP="003C4E72">
      <w:pPr>
        <w:autoSpaceDE w:val="0"/>
        <w:autoSpaceDN w:val="0"/>
        <w:adjustRightInd w:val="0"/>
        <w:spacing w:after="0" w:line="360" w:lineRule="auto"/>
        <w:rPr>
          <w:rFonts w:ascii="Arial" w:hAnsi="Arial" w:cs="Arial"/>
          <w:sz w:val="24"/>
          <w:szCs w:val="24"/>
          <w:u w:val="single"/>
        </w:rPr>
      </w:pPr>
    </w:p>
    <w:p w14:paraId="3511F54F" w14:textId="0CFC951B" w:rsidR="00B6799E" w:rsidRDefault="00B6799E" w:rsidP="00B6799E">
      <w:pPr>
        <w:autoSpaceDE w:val="0"/>
        <w:autoSpaceDN w:val="0"/>
        <w:adjustRightInd w:val="0"/>
        <w:spacing w:after="0" w:line="360" w:lineRule="auto"/>
        <w:rPr>
          <w:rFonts w:ascii="Arial" w:hAnsi="Arial" w:cs="Arial"/>
          <w:sz w:val="24"/>
          <w:szCs w:val="24"/>
          <w:u w:val="single"/>
        </w:rPr>
      </w:pPr>
    </w:p>
    <w:p w14:paraId="4047DC2E" w14:textId="77777777" w:rsidR="007A1D10" w:rsidRDefault="007A1D10">
      <w:pPr>
        <w:rPr>
          <w:rFonts w:ascii="Arial" w:hAnsi="Arial" w:cs="Arial"/>
          <w:sz w:val="24"/>
          <w:szCs w:val="24"/>
          <w:u w:val="single"/>
        </w:rPr>
        <w:sectPr w:rsidR="007A1D10" w:rsidSect="009B24CE">
          <w:pgSz w:w="12240" w:h="15840"/>
          <w:pgMar w:top="1440" w:right="1440" w:bottom="1440" w:left="1440" w:header="720" w:footer="720" w:gutter="0"/>
          <w:cols w:space="720"/>
          <w:titlePg/>
          <w:docGrid w:linePitch="360"/>
        </w:sectPr>
      </w:pPr>
    </w:p>
    <w:p w14:paraId="2AED9E4F" w14:textId="6B78F690" w:rsidR="00B6799E" w:rsidRPr="006220F4" w:rsidRDefault="00B6799E" w:rsidP="007F72DC">
      <w:pPr>
        <w:pStyle w:val="Heading1"/>
      </w:pPr>
      <w:bookmarkStart w:id="126" w:name="_Toc83903706"/>
      <w:bookmarkStart w:id="127" w:name="_Ref83988860"/>
      <w:r w:rsidRPr="006220F4">
        <w:lastRenderedPageBreak/>
        <w:t>Evacuation of Animals</w:t>
      </w:r>
      <w:bookmarkEnd w:id="126"/>
      <w:bookmarkEnd w:id="127"/>
    </w:p>
    <w:p w14:paraId="6397332A" w14:textId="77777777" w:rsidR="00C17351" w:rsidRDefault="00C17351" w:rsidP="003C4E72">
      <w:pPr>
        <w:autoSpaceDE w:val="0"/>
        <w:autoSpaceDN w:val="0"/>
        <w:adjustRightInd w:val="0"/>
        <w:spacing w:after="0" w:line="360" w:lineRule="auto"/>
        <w:rPr>
          <w:rFonts w:ascii="Verdana" w:hAnsi="Verdana" w:cs="Arial"/>
        </w:rPr>
      </w:pPr>
    </w:p>
    <w:p w14:paraId="16AE92FC" w14:textId="1E2313FA" w:rsidR="00486A1C" w:rsidRPr="005A2101" w:rsidRDefault="00486A1C" w:rsidP="00A004A8">
      <w:pPr>
        <w:autoSpaceDE w:val="0"/>
        <w:autoSpaceDN w:val="0"/>
        <w:adjustRightInd w:val="0"/>
        <w:spacing w:after="0" w:line="360" w:lineRule="auto"/>
        <w:jc w:val="both"/>
        <w:rPr>
          <w:rFonts w:ascii="Verdana" w:hAnsi="Verdana" w:cs="Arial"/>
        </w:rPr>
      </w:pPr>
      <w:r w:rsidRPr="005A2101">
        <w:rPr>
          <w:rFonts w:ascii="Verdana" w:hAnsi="Verdana" w:cs="Arial"/>
        </w:rPr>
        <w:t>Service animals are essential to the continued independence of persons with access and functional needs and should be evacuated with the person. The Americans with</w:t>
      </w:r>
      <w:r w:rsidR="00C07B24">
        <w:rPr>
          <w:rFonts w:ascii="Verdana" w:hAnsi="Verdana" w:cs="Arial"/>
        </w:rPr>
        <w:t xml:space="preserve"> </w:t>
      </w:r>
      <w:r w:rsidRPr="005A2101">
        <w:rPr>
          <w:rFonts w:ascii="Verdana" w:hAnsi="Verdana" w:cs="Arial"/>
        </w:rPr>
        <w:t xml:space="preserve">Disabilities Act (ADA) requires </w:t>
      </w:r>
      <w:r w:rsidR="00C07B24">
        <w:rPr>
          <w:rFonts w:ascii="Verdana" w:hAnsi="Verdana" w:cs="Arial"/>
        </w:rPr>
        <w:t xml:space="preserve">that </w:t>
      </w:r>
      <w:r w:rsidRPr="005A2101">
        <w:rPr>
          <w:rFonts w:ascii="Verdana" w:hAnsi="Verdana" w:cs="Arial"/>
        </w:rPr>
        <w:t>service animals be permitted in any area accessible to the general public. This includes public transportation, shelters, and any other location where evacuees may be present.</w:t>
      </w:r>
    </w:p>
    <w:p w14:paraId="1AD4AB69" w14:textId="77777777" w:rsidR="00486A1C" w:rsidRPr="005A2101" w:rsidRDefault="00486A1C" w:rsidP="00A004A8">
      <w:pPr>
        <w:autoSpaceDE w:val="0"/>
        <w:autoSpaceDN w:val="0"/>
        <w:adjustRightInd w:val="0"/>
        <w:spacing w:after="0" w:line="360" w:lineRule="auto"/>
        <w:jc w:val="both"/>
        <w:rPr>
          <w:rFonts w:ascii="Verdana" w:hAnsi="Verdana" w:cs="Arial"/>
        </w:rPr>
      </w:pPr>
    </w:p>
    <w:p w14:paraId="6FB494BA" w14:textId="3CD52B4D" w:rsidR="00486A1C" w:rsidRPr="00C07B24" w:rsidRDefault="00486A1C" w:rsidP="007A7CA7">
      <w:pPr>
        <w:pStyle w:val="ListParagraph"/>
        <w:numPr>
          <w:ilvl w:val="0"/>
          <w:numId w:val="2"/>
        </w:numPr>
        <w:autoSpaceDE w:val="0"/>
        <w:autoSpaceDN w:val="0"/>
        <w:adjustRightInd w:val="0"/>
        <w:spacing w:after="0" w:line="360" w:lineRule="auto"/>
        <w:jc w:val="both"/>
        <w:rPr>
          <w:rFonts w:ascii="Verdana" w:hAnsi="Verdana" w:cs="Arial"/>
        </w:rPr>
      </w:pPr>
      <w:r w:rsidRPr="00C07B24">
        <w:rPr>
          <w:rFonts w:ascii="Verdana" w:hAnsi="Verdana" w:cs="Arial"/>
        </w:rPr>
        <w:t>The Pets Evacuation and Transportation Standards (PETS) Act of 2006 was</w:t>
      </w:r>
      <w:r w:rsidR="00C07B24">
        <w:rPr>
          <w:rFonts w:ascii="Verdana" w:hAnsi="Verdana" w:cs="Arial"/>
        </w:rPr>
        <w:t xml:space="preserve"> </w:t>
      </w:r>
      <w:r w:rsidRPr="00C07B24">
        <w:rPr>
          <w:rFonts w:ascii="Verdana" w:hAnsi="Verdana" w:cs="Arial"/>
        </w:rPr>
        <w:t xml:space="preserve">established and amends the Stafford Act. PETS require </w:t>
      </w:r>
      <w:r w:rsidR="00C07B24">
        <w:rPr>
          <w:rFonts w:ascii="Verdana" w:hAnsi="Verdana" w:cs="Arial"/>
        </w:rPr>
        <w:t xml:space="preserve">that </w:t>
      </w:r>
      <w:r w:rsidRPr="00C07B24">
        <w:rPr>
          <w:rFonts w:ascii="Verdana" w:hAnsi="Verdana" w:cs="Arial"/>
        </w:rPr>
        <w:t xml:space="preserve">evacuation plans </w:t>
      </w:r>
      <w:r w:rsidR="00A91DDD" w:rsidRPr="00C07B24">
        <w:rPr>
          <w:rFonts w:ascii="Verdana" w:hAnsi="Verdana" w:cs="Arial"/>
        </w:rPr>
        <w:t>consider</w:t>
      </w:r>
      <w:r w:rsidRPr="00C07B24">
        <w:rPr>
          <w:rFonts w:ascii="Verdana" w:hAnsi="Verdana" w:cs="Arial"/>
        </w:rPr>
        <w:t xml:space="preserve"> the needs of individuals with household pets (specifically small animals such as dogs and cats) and service animals, prior to, during, and following a major disaster or emergency. Livestock, exotic pets and other large animals are not covered by the PETS Act.</w:t>
      </w:r>
    </w:p>
    <w:p w14:paraId="570C45D6" w14:textId="77777777" w:rsidR="00486A1C" w:rsidRPr="005A2101" w:rsidRDefault="00486A1C" w:rsidP="00A004A8">
      <w:pPr>
        <w:autoSpaceDE w:val="0"/>
        <w:autoSpaceDN w:val="0"/>
        <w:adjustRightInd w:val="0"/>
        <w:spacing w:after="0" w:line="360" w:lineRule="auto"/>
        <w:jc w:val="both"/>
        <w:rPr>
          <w:rFonts w:ascii="Verdana" w:hAnsi="Verdana" w:cs="Arial"/>
        </w:rPr>
      </w:pPr>
    </w:p>
    <w:p w14:paraId="72281270" w14:textId="60856020" w:rsidR="00486A1C" w:rsidRPr="005A2101" w:rsidRDefault="003C4E72" w:rsidP="00A004A8">
      <w:pPr>
        <w:pStyle w:val="ListParagraph"/>
        <w:numPr>
          <w:ilvl w:val="0"/>
          <w:numId w:val="2"/>
        </w:numPr>
        <w:autoSpaceDE w:val="0"/>
        <w:autoSpaceDN w:val="0"/>
        <w:adjustRightInd w:val="0"/>
        <w:spacing w:after="0" w:line="360" w:lineRule="auto"/>
        <w:jc w:val="both"/>
        <w:rPr>
          <w:rFonts w:ascii="Verdana" w:hAnsi="Verdana" w:cs="Arial"/>
        </w:rPr>
      </w:pPr>
      <w:r w:rsidRPr="005A2101">
        <w:rPr>
          <w:rFonts w:ascii="Verdana" w:hAnsi="Verdana" w:cs="Arial"/>
          <w:highlight w:val="yellow"/>
        </w:rPr>
        <w:t>North County Transit District (NC</w:t>
      </w:r>
      <w:r w:rsidR="00486A1C" w:rsidRPr="005A2101">
        <w:rPr>
          <w:rFonts w:ascii="Verdana" w:hAnsi="Verdana" w:cs="Arial"/>
          <w:highlight w:val="yellow"/>
        </w:rPr>
        <w:t>T</w:t>
      </w:r>
      <w:r w:rsidRPr="005A2101">
        <w:rPr>
          <w:rFonts w:ascii="Verdana" w:hAnsi="Verdana" w:cs="Arial"/>
          <w:highlight w:val="yellow"/>
        </w:rPr>
        <w:t>D)</w:t>
      </w:r>
      <w:r w:rsidR="00486A1C" w:rsidRPr="005A2101">
        <w:rPr>
          <w:rFonts w:ascii="Verdana" w:hAnsi="Verdana" w:cs="Arial"/>
        </w:rPr>
        <w:t xml:space="preserve"> rules state service animals (e.g., seeing-eye dogs) are permitted onboard</w:t>
      </w:r>
      <w:r w:rsidRPr="005A2101">
        <w:rPr>
          <w:rFonts w:ascii="Verdana" w:hAnsi="Verdana" w:cs="Arial"/>
        </w:rPr>
        <w:t xml:space="preserve"> </w:t>
      </w:r>
      <w:r w:rsidR="00486A1C" w:rsidRPr="005A2101">
        <w:rPr>
          <w:rFonts w:ascii="Verdana" w:hAnsi="Verdana" w:cs="Arial"/>
        </w:rPr>
        <w:t>at all times. Household pets are permitted onboard during emergency evacuations if contained within a protective carrier that prevents the animal from interacting with other passengers.</w:t>
      </w:r>
    </w:p>
    <w:p w14:paraId="08346E71" w14:textId="77777777" w:rsidR="00486A1C" w:rsidRPr="005A2101" w:rsidRDefault="00486A1C" w:rsidP="00A004A8">
      <w:pPr>
        <w:autoSpaceDE w:val="0"/>
        <w:autoSpaceDN w:val="0"/>
        <w:adjustRightInd w:val="0"/>
        <w:spacing w:after="0" w:line="360" w:lineRule="auto"/>
        <w:jc w:val="both"/>
        <w:rPr>
          <w:rFonts w:ascii="Verdana" w:hAnsi="Verdana" w:cs="Arial"/>
        </w:rPr>
      </w:pPr>
    </w:p>
    <w:p w14:paraId="3F0D8D65" w14:textId="63142791" w:rsidR="00486A1C" w:rsidRPr="005A2101" w:rsidRDefault="00486A1C" w:rsidP="00A004A8">
      <w:pPr>
        <w:pStyle w:val="ListParagraph"/>
        <w:numPr>
          <w:ilvl w:val="0"/>
          <w:numId w:val="2"/>
        </w:numPr>
        <w:autoSpaceDE w:val="0"/>
        <w:autoSpaceDN w:val="0"/>
        <w:adjustRightInd w:val="0"/>
        <w:spacing w:after="0" w:line="360" w:lineRule="auto"/>
        <w:jc w:val="both"/>
        <w:rPr>
          <w:rFonts w:ascii="Verdana" w:hAnsi="Verdana" w:cs="Arial"/>
        </w:rPr>
      </w:pPr>
      <w:r w:rsidRPr="005A2101">
        <w:rPr>
          <w:rFonts w:ascii="Verdana" w:hAnsi="Verdana" w:cs="Arial"/>
        </w:rPr>
        <w:t>In the event pets are not properly caged, or the pet carrier is too large to fit on the</w:t>
      </w:r>
      <w:r w:rsidR="005A2101" w:rsidRPr="005A2101">
        <w:rPr>
          <w:rFonts w:ascii="Verdana" w:hAnsi="Verdana" w:cs="Arial"/>
        </w:rPr>
        <w:t xml:space="preserve"> </w:t>
      </w:r>
      <w:r w:rsidRPr="005A2101">
        <w:rPr>
          <w:rFonts w:ascii="Verdana" w:hAnsi="Verdana" w:cs="Arial"/>
        </w:rPr>
        <w:t xml:space="preserve">transit trailer, </w:t>
      </w:r>
      <w:r w:rsidR="003C4E72" w:rsidRPr="005A2101">
        <w:rPr>
          <w:rFonts w:ascii="Verdana" w:hAnsi="Verdana" w:cs="Arial"/>
        </w:rPr>
        <w:t xml:space="preserve">the </w:t>
      </w:r>
      <w:r w:rsidR="003C4E72" w:rsidRPr="005A2101">
        <w:rPr>
          <w:rFonts w:ascii="Verdana" w:hAnsi="Verdana" w:cs="Arial"/>
          <w:highlight w:val="yellow"/>
        </w:rPr>
        <w:t>San Diego Humane Society</w:t>
      </w:r>
      <w:r w:rsidRPr="005A2101">
        <w:rPr>
          <w:rFonts w:ascii="Verdana" w:hAnsi="Verdana" w:cs="Arial"/>
        </w:rPr>
        <w:t xml:space="preserve"> may be able to provide trailers and</w:t>
      </w:r>
      <w:r w:rsidR="005A2101" w:rsidRPr="005A2101">
        <w:rPr>
          <w:rFonts w:ascii="Verdana" w:hAnsi="Verdana" w:cs="Arial"/>
        </w:rPr>
        <w:t xml:space="preserve"> </w:t>
      </w:r>
      <w:r w:rsidRPr="005A2101">
        <w:rPr>
          <w:rFonts w:ascii="Verdana" w:hAnsi="Verdana" w:cs="Arial"/>
        </w:rPr>
        <w:t>cages to support the movement of animals. In such cases, the agency will take</w:t>
      </w:r>
      <w:r w:rsidR="005A2101" w:rsidRPr="005A2101">
        <w:rPr>
          <w:rFonts w:ascii="Verdana" w:hAnsi="Verdana" w:cs="Arial"/>
        </w:rPr>
        <w:t xml:space="preserve"> </w:t>
      </w:r>
      <w:r w:rsidRPr="005A2101">
        <w:rPr>
          <w:rFonts w:ascii="Verdana" w:hAnsi="Verdana" w:cs="Arial"/>
        </w:rPr>
        <w:t>the animals to the animal shelters, allowing owners to collect their pet once the</w:t>
      </w:r>
      <w:r w:rsidR="005A2101">
        <w:rPr>
          <w:rFonts w:ascii="Verdana" w:hAnsi="Verdana" w:cs="Arial"/>
        </w:rPr>
        <w:t xml:space="preserve"> </w:t>
      </w:r>
      <w:r w:rsidRPr="005A2101">
        <w:rPr>
          <w:rFonts w:ascii="Verdana" w:hAnsi="Verdana" w:cs="Arial"/>
        </w:rPr>
        <w:t>emergency situation has passed.</w:t>
      </w:r>
    </w:p>
    <w:p w14:paraId="1470B7C9" w14:textId="77777777" w:rsidR="00486A1C" w:rsidRPr="005A2101" w:rsidRDefault="00486A1C" w:rsidP="00A004A8">
      <w:pPr>
        <w:autoSpaceDE w:val="0"/>
        <w:autoSpaceDN w:val="0"/>
        <w:adjustRightInd w:val="0"/>
        <w:spacing w:after="0" w:line="360" w:lineRule="auto"/>
        <w:jc w:val="both"/>
        <w:rPr>
          <w:rFonts w:ascii="Verdana" w:hAnsi="Verdana" w:cs="Arial"/>
        </w:rPr>
      </w:pPr>
    </w:p>
    <w:p w14:paraId="05F63948" w14:textId="5E7DA005" w:rsidR="00486A1C" w:rsidRPr="005A2101" w:rsidRDefault="00486A1C" w:rsidP="00A004A8">
      <w:pPr>
        <w:pStyle w:val="ListParagraph"/>
        <w:numPr>
          <w:ilvl w:val="0"/>
          <w:numId w:val="2"/>
        </w:numPr>
        <w:autoSpaceDE w:val="0"/>
        <w:autoSpaceDN w:val="0"/>
        <w:adjustRightInd w:val="0"/>
        <w:spacing w:after="0" w:line="360" w:lineRule="auto"/>
        <w:jc w:val="both"/>
        <w:rPr>
          <w:rFonts w:ascii="Verdana" w:hAnsi="Verdana" w:cs="Arial"/>
        </w:rPr>
      </w:pPr>
      <w:r w:rsidRPr="005A2101">
        <w:rPr>
          <w:rFonts w:ascii="Verdana" w:hAnsi="Verdana" w:cs="Arial"/>
        </w:rPr>
        <w:t>Movement of restricted animals and exotics is the responsibility of the license</w:t>
      </w:r>
    </w:p>
    <w:p w14:paraId="3B670FB9" w14:textId="69ACEEB0" w:rsidR="00B6799E" w:rsidRDefault="00486A1C" w:rsidP="00A004A8">
      <w:pPr>
        <w:autoSpaceDE w:val="0"/>
        <w:autoSpaceDN w:val="0"/>
        <w:adjustRightInd w:val="0"/>
        <w:spacing w:after="0" w:line="360" w:lineRule="auto"/>
        <w:ind w:left="720"/>
        <w:jc w:val="both"/>
        <w:rPr>
          <w:rFonts w:ascii="Verdana" w:hAnsi="Verdana" w:cs="Arial"/>
        </w:rPr>
      </w:pPr>
      <w:r w:rsidRPr="005A2101">
        <w:rPr>
          <w:rFonts w:ascii="Verdana" w:hAnsi="Verdana" w:cs="Arial"/>
        </w:rPr>
        <w:t>holder. The California Department of Fish &amp; Wildlife coordinates with nongovernmental organizations to address wildlife and exotic animal shelter and</w:t>
      </w:r>
      <w:r w:rsidR="005A2101">
        <w:rPr>
          <w:rFonts w:ascii="Verdana" w:hAnsi="Verdana" w:cs="Arial"/>
        </w:rPr>
        <w:t xml:space="preserve"> </w:t>
      </w:r>
      <w:r w:rsidRPr="005A2101">
        <w:rPr>
          <w:rFonts w:ascii="Verdana" w:hAnsi="Verdana" w:cs="Arial"/>
        </w:rPr>
        <w:t>rescue in the event of an emergency.</w:t>
      </w:r>
    </w:p>
    <w:p w14:paraId="189EC200" w14:textId="1D8529E2" w:rsidR="00734B63" w:rsidRDefault="00734B63" w:rsidP="00734B63">
      <w:pPr>
        <w:autoSpaceDE w:val="0"/>
        <w:autoSpaceDN w:val="0"/>
        <w:adjustRightInd w:val="0"/>
        <w:spacing w:after="0" w:line="360" w:lineRule="auto"/>
        <w:jc w:val="both"/>
        <w:rPr>
          <w:rFonts w:ascii="Verdana" w:hAnsi="Verdana" w:cs="Arial"/>
        </w:rPr>
      </w:pPr>
    </w:p>
    <w:p w14:paraId="3AC29C52" w14:textId="1B54C7A5" w:rsidR="006206B7" w:rsidRDefault="00734B63" w:rsidP="00043C1E">
      <w:pPr>
        <w:autoSpaceDE w:val="0"/>
        <w:autoSpaceDN w:val="0"/>
        <w:adjustRightInd w:val="0"/>
        <w:spacing w:after="0" w:line="360" w:lineRule="auto"/>
        <w:jc w:val="both"/>
        <w:rPr>
          <w:rFonts w:ascii="Arial" w:hAnsi="Arial" w:cs="Arial"/>
          <w:sz w:val="24"/>
          <w:szCs w:val="24"/>
          <w:u w:val="single"/>
        </w:rPr>
        <w:sectPr w:rsidR="006206B7" w:rsidSect="009B24CE">
          <w:pgSz w:w="12240" w:h="15840"/>
          <w:pgMar w:top="1440" w:right="1440" w:bottom="1440" w:left="1440" w:header="720" w:footer="720" w:gutter="0"/>
          <w:cols w:space="720"/>
          <w:titlePg/>
          <w:docGrid w:linePitch="360"/>
        </w:sectPr>
      </w:pPr>
      <w:r>
        <w:rPr>
          <w:rFonts w:ascii="Verdana" w:hAnsi="Verdana" w:cs="Arial"/>
        </w:rPr>
        <w:lastRenderedPageBreak/>
        <w:t xml:space="preserve">As discussed in Appendix A of </w:t>
      </w:r>
      <w:r w:rsidRPr="006D7FA6">
        <w:rPr>
          <w:rFonts w:ascii="Verdana" w:hAnsi="Verdana" w:cs="Arial"/>
        </w:rPr>
        <w:t>KLD TR-1222</w:t>
      </w:r>
      <w:r>
        <w:rPr>
          <w:rFonts w:ascii="Verdana" w:hAnsi="Verdana" w:cs="Arial"/>
        </w:rPr>
        <w:t>, approximately 43% of the households within Ocean Hills have pets and/or animals.</w:t>
      </w:r>
      <w:r w:rsidR="00A70842">
        <w:rPr>
          <w:rFonts w:ascii="Verdana" w:hAnsi="Verdana" w:cs="Arial"/>
        </w:rPr>
        <w:t xml:space="preserve"> </w:t>
      </w:r>
      <w:r w:rsidR="00A70842" w:rsidRPr="00A70842">
        <w:rPr>
          <w:rFonts w:ascii="Verdana" w:hAnsi="Verdana" w:cs="Arial"/>
        </w:rPr>
        <w:t>Of the households that own pets and/or</w:t>
      </w:r>
      <w:r w:rsidR="00A70842">
        <w:rPr>
          <w:rFonts w:ascii="Verdana" w:hAnsi="Verdana" w:cs="Arial"/>
        </w:rPr>
        <w:t xml:space="preserve"> </w:t>
      </w:r>
      <w:r w:rsidR="00A70842" w:rsidRPr="00A70842">
        <w:rPr>
          <w:rFonts w:ascii="Verdana" w:hAnsi="Verdana" w:cs="Arial"/>
        </w:rPr>
        <w:t xml:space="preserve">animals, </w:t>
      </w:r>
      <w:r w:rsidR="00043C1E">
        <w:rPr>
          <w:rFonts w:ascii="Verdana" w:hAnsi="Verdana" w:cs="Arial"/>
        </w:rPr>
        <w:t>nearly all (</w:t>
      </w:r>
      <w:r w:rsidR="00A70842" w:rsidRPr="00A70842">
        <w:rPr>
          <w:rFonts w:ascii="Verdana" w:hAnsi="Verdana" w:cs="Arial"/>
        </w:rPr>
        <w:t>99%</w:t>
      </w:r>
      <w:r w:rsidR="00043C1E">
        <w:rPr>
          <w:rFonts w:ascii="Verdana" w:hAnsi="Verdana" w:cs="Arial"/>
        </w:rPr>
        <w:t>)</w:t>
      </w:r>
      <w:r w:rsidR="00A70842" w:rsidRPr="00A70842">
        <w:rPr>
          <w:rFonts w:ascii="Verdana" w:hAnsi="Verdana" w:cs="Arial"/>
        </w:rPr>
        <w:t xml:space="preserve"> of them indicated that they</w:t>
      </w:r>
      <w:r w:rsidR="00A70842">
        <w:rPr>
          <w:rFonts w:ascii="Verdana" w:hAnsi="Verdana" w:cs="Arial"/>
        </w:rPr>
        <w:t xml:space="preserve"> </w:t>
      </w:r>
      <w:r w:rsidR="00A70842" w:rsidRPr="00A70842">
        <w:rPr>
          <w:rFonts w:ascii="Verdana" w:hAnsi="Verdana" w:cs="Arial"/>
        </w:rPr>
        <w:t>own a domesticated animal (or household pet).</w:t>
      </w:r>
      <w:r w:rsidR="00A70842">
        <w:rPr>
          <w:rFonts w:ascii="Verdana" w:hAnsi="Verdana" w:cs="Arial"/>
        </w:rPr>
        <w:t xml:space="preserve"> </w:t>
      </w:r>
      <w:r w:rsidR="00043C1E">
        <w:rPr>
          <w:rFonts w:ascii="Verdana" w:hAnsi="Verdana" w:cs="Arial"/>
        </w:rPr>
        <w:t>Nearly all (</w:t>
      </w:r>
      <w:r w:rsidR="00A70842" w:rsidRPr="00A70842">
        <w:rPr>
          <w:rFonts w:ascii="Verdana" w:hAnsi="Verdana" w:cs="Arial"/>
        </w:rPr>
        <w:t>99%</w:t>
      </w:r>
      <w:r w:rsidR="00043C1E">
        <w:rPr>
          <w:rFonts w:ascii="Verdana" w:hAnsi="Verdana" w:cs="Arial"/>
        </w:rPr>
        <w:t>)</w:t>
      </w:r>
      <w:r w:rsidR="00A70842" w:rsidRPr="00A70842">
        <w:rPr>
          <w:rFonts w:ascii="Verdana" w:hAnsi="Verdana" w:cs="Arial"/>
        </w:rPr>
        <w:t xml:space="preserve"> of households that own</w:t>
      </w:r>
      <w:r w:rsidR="00A70842">
        <w:rPr>
          <w:rFonts w:ascii="Verdana" w:hAnsi="Verdana" w:cs="Arial"/>
        </w:rPr>
        <w:t xml:space="preserve"> </w:t>
      </w:r>
      <w:r w:rsidR="00A70842" w:rsidRPr="00A70842">
        <w:rPr>
          <w:rFonts w:ascii="Verdana" w:hAnsi="Verdana" w:cs="Arial"/>
        </w:rPr>
        <w:t xml:space="preserve">pets and/or animals would </w:t>
      </w:r>
      <w:r w:rsidR="00043C1E">
        <w:rPr>
          <w:rFonts w:ascii="Verdana" w:hAnsi="Verdana" w:cs="Arial"/>
        </w:rPr>
        <w:t>evacuate with their pets and they have sufficient room in their vehicles for their pets</w:t>
      </w:r>
      <w:r w:rsidR="00A70842" w:rsidRPr="00A70842">
        <w:rPr>
          <w:rFonts w:ascii="Verdana" w:hAnsi="Verdana" w:cs="Arial"/>
        </w:rPr>
        <w:t>.</w:t>
      </w:r>
      <w:r w:rsidR="00043C1E">
        <w:rPr>
          <w:rFonts w:ascii="Verdana" w:hAnsi="Verdana" w:cs="Arial"/>
        </w:rPr>
        <w:t xml:space="preserve"> 18% of the households with pets will take their pets with them to a temporary shelter/reception center. </w:t>
      </w:r>
    </w:p>
    <w:p w14:paraId="7298D1D0" w14:textId="77777777" w:rsidR="000324B4" w:rsidRPr="006220F4" w:rsidRDefault="000324B4" w:rsidP="007F72DC">
      <w:pPr>
        <w:pStyle w:val="Heading1"/>
      </w:pPr>
      <w:bookmarkStart w:id="128" w:name="_Toc83903707"/>
      <w:r w:rsidRPr="006220F4">
        <w:lastRenderedPageBreak/>
        <w:t>Power Outages</w:t>
      </w:r>
      <w:bookmarkEnd w:id="128"/>
    </w:p>
    <w:p w14:paraId="745DFE51" w14:textId="77777777" w:rsidR="00C17351" w:rsidRDefault="00C17351" w:rsidP="006206B7">
      <w:pPr>
        <w:autoSpaceDE w:val="0"/>
        <w:autoSpaceDN w:val="0"/>
        <w:adjustRightInd w:val="0"/>
        <w:spacing w:after="0" w:line="360" w:lineRule="auto"/>
        <w:rPr>
          <w:rFonts w:ascii="Verdana" w:hAnsi="Verdana" w:cs="Arial"/>
          <w:color w:val="111111"/>
          <w:shd w:val="clear" w:color="auto" w:fill="FFFFFF"/>
        </w:rPr>
      </w:pPr>
    </w:p>
    <w:p w14:paraId="259A242B" w14:textId="64A3A0D5" w:rsidR="000324B4" w:rsidRPr="005A2101" w:rsidRDefault="000324B4" w:rsidP="00A004A8">
      <w:pPr>
        <w:autoSpaceDE w:val="0"/>
        <w:autoSpaceDN w:val="0"/>
        <w:adjustRightInd w:val="0"/>
        <w:spacing w:after="0" w:line="360" w:lineRule="auto"/>
        <w:jc w:val="both"/>
        <w:rPr>
          <w:rFonts w:ascii="Verdana" w:hAnsi="Verdana" w:cs="Arial"/>
          <w:color w:val="111111"/>
          <w:shd w:val="clear" w:color="auto" w:fill="FFFFFF"/>
        </w:rPr>
      </w:pPr>
      <w:r w:rsidRPr="005A2101">
        <w:rPr>
          <w:rFonts w:ascii="Verdana" w:hAnsi="Verdana" w:cs="Arial"/>
          <w:color w:val="111111"/>
          <w:shd w:val="clear" w:color="auto" w:fill="FFFFFF"/>
        </w:rPr>
        <w:t xml:space="preserve">For public safety, </w:t>
      </w:r>
      <w:r w:rsidR="001956EB" w:rsidRPr="005A2101">
        <w:rPr>
          <w:rFonts w:ascii="Verdana" w:hAnsi="Verdana" w:cs="Arial"/>
          <w:color w:val="111111"/>
          <w:shd w:val="clear" w:color="auto" w:fill="FFFFFF"/>
        </w:rPr>
        <w:t xml:space="preserve">the electric utility in the area </w:t>
      </w:r>
      <w:r w:rsidRPr="005A2101">
        <w:rPr>
          <w:rFonts w:ascii="Verdana" w:hAnsi="Verdana" w:cs="Arial"/>
          <w:color w:val="111111"/>
          <w:shd w:val="clear" w:color="auto" w:fill="FFFFFF"/>
        </w:rPr>
        <w:t xml:space="preserve">may turn off electricity in certain areas when forecasted weather conditions (such as gusty winds or dryness), heighten wildfire risks. These planned </w:t>
      </w:r>
      <w:r w:rsidR="001956EB" w:rsidRPr="005A2101">
        <w:rPr>
          <w:rFonts w:ascii="Verdana" w:hAnsi="Verdana" w:cs="Arial"/>
          <w:color w:val="111111"/>
          <w:shd w:val="clear" w:color="auto" w:fill="FFFFFF"/>
        </w:rPr>
        <w:t>p</w:t>
      </w:r>
      <w:r w:rsidRPr="005A2101">
        <w:rPr>
          <w:rFonts w:ascii="Verdana" w:hAnsi="Verdana" w:cs="Arial"/>
          <w:color w:val="111111"/>
          <w:shd w:val="clear" w:color="auto" w:fill="FFFFFF"/>
        </w:rPr>
        <w:t xml:space="preserve">ower </w:t>
      </w:r>
      <w:r w:rsidR="001956EB" w:rsidRPr="005A2101">
        <w:rPr>
          <w:rFonts w:ascii="Verdana" w:hAnsi="Verdana" w:cs="Arial"/>
          <w:color w:val="111111"/>
          <w:shd w:val="clear" w:color="auto" w:fill="FFFFFF"/>
        </w:rPr>
        <w:t>s</w:t>
      </w:r>
      <w:r w:rsidRPr="005A2101">
        <w:rPr>
          <w:rFonts w:ascii="Verdana" w:hAnsi="Verdana" w:cs="Arial"/>
          <w:color w:val="111111"/>
          <w:shd w:val="clear" w:color="auto" w:fill="FFFFFF"/>
        </w:rPr>
        <w:t xml:space="preserve">hutoff events </w:t>
      </w:r>
      <w:r w:rsidR="001956EB" w:rsidRPr="005A2101">
        <w:rPr>
          <w:rFonts w:ascii="Verdana" w:hAnsi="Verdana" w:cs="Arial"/>
          <w:color w:val="111111"/>
          <w:shd w:val="clear" w:color="auto" w:fill="FFFFFF"/>
        </w:rPr>
        <w:t xml:space="preserve">called Public Safety Power Shutoffs </w:t>
      </w:r>
      <w:r w:rsidR="00A71B80">
        <w:rPr>
          <w:rFonts w:ascii="Verdana" w:hAnsi="Verdana" w:cs="Arial"/>
          <w:color w:val="111111"/>
          <w:shd w:val="clear" w:color="auto" w:fill="FFFFFF"/>
        </w:rPr>
        <w:t>(</w:t>
      </w:r>
      <w:r w:rsidR="001956EB" w:rsidRPr="005A2101">
        <w:rPr>
          <w:rFonts w:ascii="Verdana" w:hAnsi="Verdana" w:cs="Arial"/>
          <w:color w:val="111111"/>
          <w:shd w:val="clear" w:color="auto" w:fill="FFFFFF"/>
        </w:rPr>
        <w:t>PSPS</w:t>
      </w:r>
      <w:r w:rsidR="00A71B80">
        <w:rPr>
          <w:rFonts w:ascii="Verdana" w:hAnsi="Verdana" w:cs="Arial"/>
          <w:color w:val="111111"/>
          <w:shd w:val="clear" w:color="auto" w:fill="FFFFFF"/>
        </w:rPr>
        <w:t>)</w:t>
      </w:r>
      <w:r w:rsidR="001956EB" w:rsidRPr="005A2101">
        <w:rPr>
          <w:rFonts w:ascii="Verdana" w:hAnsi="Verdana" w:cs="Arial"/>
          <w:color w:val="111111"/>
          <w:shd w:val="clear" w:color="auto" w:fill="FFFFFF"/>
        </w:rPr>
        <w:t xml:space="preserve"> </w:t>
      </w:r>
      <w:r w:rsidRPr="005A2101">
        <w:rPr>
          <w:rFonts w:ascii="Verdana" w:hAnsi="Verdana" w:cs="Arial"/>
          <w:color w:val="111111"/>
          <w:shd w:val="clear" w:color="auto" w:fill="FFFFFF"/>
        </w:rPr>
        <w:t>may disrupt your power supply, so it is important to be prepared</w:t>
      </w:r>
      <w:r w:rsidR="001956EB" w:rsidRPr="005A2101">
        <w:rPr>
          <w:rFonts w:ascii="Verdana" w:hAnsi="Verdana" w:cs="Arial"/>
          <w:color w:val="111111"/>
          <w:shd w:val="clear" w:color="auto" w:fill="FFFFFF"/>
        </w:rPr>
        <w:t xml:space="preserve"> and have backup plans</w:t>
      </w:r>
      <w:r w:rsidRPr="005A2101">
        <w:rPr>
          <w:rFonts w:ascii="Verdana" w:hAnsi="Verdana" w:cs="Arial"/>
          <w:color w:val="111111"/>
          <w:shd w:val="clear" w:color="auto" w:fill="FFFFFF"/>
        </w:rPr>
        <w:t>.  </w:t>
      </w:r>
      <w:r w:rsidR="001956EB" w:rsidRPr="005A2101">
        <w:rPr>
          <w:rFonts w:ascii="Verdana" w:hAnsi="Verdana" w:cs="Arial"/>
          <w:color w:val="111111"/>
          <w:shd w:val="clear" w:color="auto" w:fill="FFFFFF"/>
        </w:rPr>
        <w:t>TV, radio, cell phones</w:t>
      </w:r>
      <w:r w:rsidR="00CE30CC" w:rsidRPr="005A2101">
        <w:rPr>
          <w:rFonts w:ascii="Verdana" w:hAnsi="Verdana" w:cs="Arial"/>
          <w:color w:val="111111"/>
          <w:shd w:val="clear" w:color="auto" w:fill="FFFFFF"/>
        </w:rPr>
        <w:t xml:space="preserve">, </w:t>
      </w:r>
      <w:r w:rsidR="001956EB" w:rsidRPr="005A2101">
        <w:rPr>
          <w:rFonts w:ascii="Verdana" w:hAnsi="Verdana" w:cs="Arial"/>
          <w:color w:val="111111"/>
          <w:shd w:val="clear" w:color="auto" w:fill="FFFFFF"/>
        </w:rPr>
        <w:t xml:space="preserve">landlines </w:t>
      </w:r>
      <w:r w:rsidR="00CE30CC" w:rsidRPr="005A2101">
        <w:rPr>
          <w:rFonts w:ascii="Verdana" w:hAnsi="Verdana" w:cs="Arial"/>
          <w:color w:val="111111"/>
          <w:shd w:val="clear" w:color="auto" w:fill="FFFFFF"/>
        </w:rPr>
        <w:t xml:space="preserve">and electrical appliances such as refrigerators </w:t>
      </w:r>
      <w:r w:rsidR="001956EB" w:rsidRPr="005A2101">
        <w:rPr>
          <w:rFonts w:ascii="Verdana" w:hAnsi="Verdana" w:cs="Arial"/>
          <w:color w:val="111111"/>
          <w:shd w:val="clear" w:color="auto" w:fill="FFFFFF"/>
        </w:rPr>
        <w:t xml:space="preserve">that rely on electrical power may be impacted.  </w:t>
      </w:r>
      <w:r w:rsidR="00CE30CC" w:rsidRPr="005A2101">
        <w:rPr>
          <w:rFonts w:ascii="Verdana" w:hAnsi="Verdana" w:cs="Arial"/>
          <w:color w:val="111111"/>
          <w:shd w:val="clear" w:color="auto" w:fill="FFFFFF"/>
        </w:rPr>
        <w:t>Keep in mind that t</w:t>
      </w:r>
      <w:r w:rsidR="001956EB" w:rsidRPr="005A2101">
        <w:rPr>
          <w:rFonts w:ascii="Verdana" w:hAnsi="Verdana" w:cs="Arial"/>
          <w:color w:val="111111"/>
          <w:shd w:val="clear" w:color="auto" w:fill="FFFFFF"/>
        </w:rPr>
        <w:t>raffic signals in the neighborhood could also be impacted.</w:t>
      </w:r>
    </w:p>
    <w:p w14:paraId="2643E7D4" w14:textId="162176FA" w:rsidR="001956EB" w:rsidRPr="005A2101" w:rsidRDefault="001956EB" w:rsidP="00A004A8">
      <w:pPr>
        <w:autoSpaceDE w:val="0"/>
        <w:autoSpaceDN w:val="0"/>
        <w:adjustRightInd w:val="0"/>
        <w:spacing w:after="0" w:line="360" w:lineRule="auto"/>
        <w:jc w:val="both"/>
        <w:rPr>
          <w:rFonts w:ascii="Verdana" w:hAnsi="Verdana" w:cs="Arial"/>
          <w:color w:val="111111"/>
          <w:shd w:val="clear" w:color="auto" w:fill="FFFFFF"/>
        </w:rPr>
      </w:pPr>
    </w:p>
    <w:p w14:paraId="38FD9876" w14:textId="77777777" w:rsidR="001956EB" w:rsidRPr="005A2101" w:rsidRDefault="001956EB" w:rsidP="00A004A8">
      <w:pPr>
        <w:autoSpaceDE w:val="0"/>
        <w:autoSpaceDN w:val="0"/>
        <w:adjustRightInd w:val="0"/>
        <w:spacing w:after="0" w:line="360" w:lineRule="auto"/>
        <w:jc w:val="both"/>
        <w:rPr>
          <w:rFonts w:ascii="Verdana" w:hAnsi="Verdana" w:cs="Arial"/>
          <w:color w:val="111111"/>
          <w:shd w:val="clear" w:color="auto" w:fill="FFFFFF"/>
        </w:rPr>
      </w:pPr>
      <w:r w:rsidRPr="005A2101">
        <w:rPr>
          <w:rFonts w:ascii="Verdana" w:hAnsi="Verdana" w:cs="Arial"/>
          <w:color w:val="111111"/>
          <w:shd w:val="clear" w:color="auto" w:fill="FFFFFF"/>
        </w:rPr>
        <w:t>Below are suggested steps to follow to minimize the impact of these shutoffs:</w:t>
      </w:r>
    </w:p>
    <w:p w14:paraId="077BDE84" w14:textId="77777777" w:rsidR="00CE30CC" w:rsidRPr="005A2101" w:rsidRDefault="00CE30CC" w:rsidP="00A004A8">
      <w:pPr>
        <w:spacing w:after="0" w:line="360" w:lineRule="auto"/>
        <w:jc w:val="both"/>
        <w:rPr>
          <w:rStyle w:val="Strong"/>
          <w:rFonts w:ascii="Verdana" w:hAnsi="Verdana" w:cs="Arial"/>
          <w:color w:val="333333"/>
          <w:bdr w:val="none" w:sz="0" w:space="0" w:color="auto" w:frame="1"/>
        </w:rPr>
      </w:pPr>
    </w:p>
    <w:p w14:paraId="4794671C" w14:textId="725379FD" w:rsidR="001956EB" w:rsidRPr="005A2101" w:rsidRDefault="001956EB" w:rsidP="00A004A8">
      <w:pPr>
        <w:pStyle w:val="ListParagraph"/>
        <w:numPr>
          <w:ilvl w:val="0"/>
          <w:numId w:val="2"/>
        </w:numPr>
        <w:spacing w:after="0" w:line="360" w:lineRule="auto"/>
        <w:jc w:val="both"/>
        <w:rPr>
          <w:rFonts w:ascii="Verdana" w:hAnsi="Verdana" w:cs="Arial"/>
        </w:rPr>
      </w:pPr>
      <w:r w:rsidRPr="005A2101">
        <w:rPr>
          <w:rStyle w:val="Strong"/>
          <w:rFonts w:ascii="Verdana" w:hAnsi="Verdana" w:cs="Arial"/>
          <w:color w:val="333333"/>
          <w:bdr w:val="none" w:sz="0" w:space="0" w:color="auto" w:frame="1"/>
        </w:rPr>
        <w:t>Build or restock an emergency kit. </w:t>
      </w:r>
      <w:r w:rsidRPr="005A2101">
        <w:rPr>
          <w:rFonts w:ascii="Verdana" w:hAnsi="Verdana" w:cs="Arial"/>
        </w:rPr>
        <w:t>Include food, water, flashlight, first aid kit, cash, a battery-operated radio and a phone charger that does not need an electrical outlet. Also include a supply of medications you take. </w:t>
      </w:r>
      <w:r w:rsidR="00CE30CC" w:rsidRPr="005A2101">
        <w:rPr>
          <w:rFonts w:ascii="Verdana" w:hAnsi="Verdana" w:cs="Arial"/>
        </w:rPr>
        <w:t xml:space="preserve">Keep an up-to-date list of all your prescription medications. Include name, dosage amounts and known allergies.  </w:t>
      </w:r>
      <w:hyperlink r:id="rId40" w:history="1">
        <w:r w:rsidRPr="005A2101">
          <w:rPr>
            <w:rStyle w:val="Hyperlink"/>
            <w:rFonts w:ascii="Verdana" w:hAnsi="Verdana" w:cs="Arial"/>
            <w:color w:val="000000" w:themeColor="text1"/>
            <w:u w:val="none"/>
            <w:bdr w:val="none" w:sz="0" w:space="0" w:color="auto" w:frame="1"/>
          </w:rPr>
          <w:t>If you use refrigerated medications</w:t>
        </w:r>
      </w:hyperlink>
      <w:r w:rsidRPr="005A2101">
        <w:rPr>
          <w:rFonts w:ascii="Verdana" w:hAnsi="Verdana" w:cs="Arial"/>
        </w:rPr>
        <w:t>, you’ll need to make special plans to ensure they don’t spoil when you don’t have power.</w:t>
      </w:r>
    </w:p>
    <w:p w14:paraId="6D48BD95" w14:textId="5D211014" w:rsidR="001956EB" w:rsidRPr="005A2101" w:rsidRDefault="001956EB" w:rsidP="00A004A8">
      <w:pPr>
        <w:pStyle w:val="ListParagraph"/>
        <w:numPr>
          <w:ilvl w:val="0"/>
          <w:numId w:val="2"/>
        </w:numPr>
        <w:spacing w:after="0" w:line="360" w:lineRule="auto"/>
        <w:jc w:val="both"/>
        <w:rPr>
          <w:rFonts w:ascii="Verdana" w:eastAsia="Times New Roman" w:hAnsi="Verdana" w:cs="Arial"/>
        </w:rPr>
      </w:pPr>
      <w:r w:rsidRPr="005A2101">
        <w:rPr>
          <w:rFonts w:ascii="Verdana" w:eastAsia="Times New Roman" w:hAnsi="Verdana" w:cs="Arial"/>
          <w:b/>
          <w:bCs/>
          <w:bdr w:val="none" w:sz="0" w:space="0" w:color="auto" w:frame="1"/>
        </w:rPr>
        <w:t>Make sure you have enough medication</w:t>
      </w:r>
      <w:r w:rsidRPr="005A2101">
        <w:rPr>
          <w:rFonts w:ascii="Verdana" w:eastAsia="Times New Roman" w:hAnsi="Verdana" w:cs="Arial"/>
        </w:rPr>
        <w:t>, as shutoffs may affect your pharmacy's electricity and ability to fill prescriptions. Please contact your pharmacy before the planned shutoff to refill your medication if needed.</w:t>
      </w:r>
    </w:p>
    <w:p w14:paraId="3549B223" w14:textId="6B9159AA" w:rsidR="00CE30CC" w:rsidRPr="005A2101" w:rsidRDefault="00CE30CC" w:rsidP="00A004A8">
      <w:pPr>
        <w:pStyle w:val="ListParagraph"/>
        <w:numPr>
          <w:ilvl w:val="0"/>
          <w:numId w:val="2"/>
        </w:numPr>
        <w:spacing w:after="0" w:line="360" w:lineRule="auto"/>
        <w:jc w:val="both"/>
        <w:rPr>
          <w:rFonts w:ascii="Verdana" w:eastAsia="Times New Roman" w:hAnsi="Verdana" w:cs="Arial"/>
        </w:rPr>
      </w:pPr>
      <w:r w:rsidRPr="005A2101">
        <w:rPr>
          <w:rFonts w:ascii="Verdana" w:eastAsia="Times New Roman" w:hAnsi="Verdana" w:cs="Arial"/>
          <w:b/>
          <w:bCs/>
          <w:bdr w:val="none" w:sz="0" w:space="0" w:color="auto" w:frame="1"/>
        </w:rPr>
        <w:t>Keep electronic communication devices fully charged.</w:t>
      </w:r>
      <w:r w:rsidRPr="005A2101">
        <w:rPr>
          <w:rFonts w:ascii="Verdana" w:eastAsia="Times New Roman" w:hAnsi="Verdana" w:cs="Arial"/>
        </w:rPr>
        <w:t xml:space="preserve"> If you lose power, minimize your use of these devices. Use your vehicle(s) to charge devices when necessary. Determine where the closest unaffected areas are where you </w:t>
      </w:r>
      <w:r w:rsidR="004B418A">
        <w:rPr>
          <w:rFonts w:ascii="Verdana" w:eastAsia="Times New Roman" w:hAnsi="Verdana" w:cs="Arial"/>
        </w:rPr>
        <w:t xml:space="preserve">can </w:t>
      </w:r>
      <w:r w:rsidRPr="005A2101">
        <w:rPr>
          <w:rFonts w:ascii="Verdana" w:eastAsia="Times New Roman" w:hAnsi="Verdana" w:cs="Arial"/>
        </w:rPr>
        <w:t>charge devices.</w:t>
      </w:r>
    </w:p>
    <w:p w14:paraId="1A9DE522" w14:textId="1761695A" w:rsidR="001956EB" w:rsidRPr="005A2101" w:rsidRDefault="0049329F" w:rsidP="00A004A8">
      <w:pPr>
        <w:pStyle w:val="ListParagraph"/>
        <w:numPr>
          <w:ilvl w:val="0"/>
          <w:numId w:val="2"/>
        </w:numPr>
        <w:spacing w:after="0" w:line="360" w:lineRule="auto"/>
        <w:jc w:val="both"/>
        <w:rPr>
          <w:rFonts w:ascii="Verdana" w:eastAsia="Times New Roman" w:hAnsi="Verdana" w:cs="Arial"/>
          <w:color w:val="000000" w:themeColor="text1"/>
        </w:rPr>
      </w:pPr>
      <w:hyperlink r:id="rId41" w:history="1">
        <w:r w:rsidR="001956EB" w:rsidRPr="005A2101">
          <w:rPr>
            <w:rFonts w:ascii="Verdana" w:eastAsia="Times New Roman" w:hAnsi="Verdana" w:cs="Arial"/>
            <w:b/>
            <w:bCs/>
            <w:color w:val="000000" w:themeColor="text1"/>
            <w:bdr w:val="none" w:sz="0" w:space="0" w:color="auto" w:frame="1"/>
          </w:rPr>
          <w:t>If you use medical equipment that runs on power</w:t>
        </w:r>
      </w:hyperlink>
      <w:r w:rsidR="001956EB" w:rsidRPr="005A2101">
        <w:rPr>
          <w:rFonts w:ascii="Verdana" w:eastAsia="Times New Roman" w:hAnsi="Verdana" w:cs="Arial"/>
          <w:color w:val="000000" w:themeColor="text1"/>
        </w:rPr>
        <w:t>, contact your medical equipment provider. They may be able to help you get alternative devices.</w:t>
      </w:r>
    </w:p>
    <w:p w14:paraId="5E718014" w14:textId="377B3BB5" w:rsidR="001956EB" w:rsidRPr="005A2101" w:rsidRDefault="001956EB" w:rsidP="00A004A8">
      <w:pPr>
        <w:pStyle w:val="ListParagraph"/>
        <w:numPr>
          <w:ilvl w:val="0"/>
          <w:numId w:val="2"/>
        </w:numPr>
        <w:shd w:val="clear" w:color="auto" w:fill="FFFFFF"/>
        <w:spacing w:after="0" w:line="360" w:lineRule="auto"/>
        <w:jc w:val="both"/>
        <w:textAlignment w:val="baseline"/>
        <w:rPr>
          <w:rFonts w:ascii="Verdana" w:eastAsia="Times New Roman" w:hAnsi="Verdana" w:cs="Arial"/>
          <w:color w:val="333333"/>
        </w:rPr>
      </w:pPr>
      <w:r w:rsidRPr="005A2101">
        <w:rPr>
          <w:rFonts w:ascii="Verdana" w:eastAsia="Times New Roman" w:hAnsi="Verdana" w:cs="Arial"/>
          <w:b/>
          <w:bCs/>
          <w:color w:val="333333"/>
          <w:bdr w:val="none" w:sz="0" w:space="0" w:color="auto" w:frame="1"/>
        </w:rPr>
        <w:t>Sign up for Electric Utility alerts.</w:t>
      </w:r>
      <w:r w:rsidRPr="005A2101">
        <w:rPr>
          <w:rFonts w:ascii="Verdana" w:eastAsia="Times New Roman" w:hAnsi="Verdana" w:cs="Arial"/>
          <w:color w:val="333333"/>
        </w:rPr>
        <w:t> Call </w:t>
      </w:r>
      <w:r w:rsidR="00CE30CC" w:rsidRPr="005A2101">
        <w:rPr>
          <w:rFonts w:ascii="Verdana" w:eastAsia="Times New Roman" w:hAnsi="Verdana" w:cs="Arial"/>
          <w:color w:val="333333"/>
        </w:rPr>
        <w:t xml:space="preserve">their toll free number </w:t>
      </w:r>
      <w:r w:rsidRPr="005A2101">
        <w:rPr>
          <w:rFonts w:ascii="Verdana" w:eastAsia="Times New Roman" w:hAnsi="Verdana" w:cs="Arial"/>
          <w:color w:val="333333"/>
        </w:rPr>
        <w:t>or </w:t>
      </w:r>
      <w:hyperlink r:id="rId42" w:tgtFrame="_blank" w:history="1">
        <w:r w:rsidRPr="005A2101">
          <w:rPr>
            <w:rFonts w:ascii="Verdana" w:eastAsia="Times New Roman" w:hAnsi="Verdana" w:cs="Arial"/>
            <w:color w:val="000000" w:themeColor="text1"/>
            <w:bdr w:val="none" w:sz="0" w:space="0" w:color="auto" w:frame="1"/>
          </w:rPr>
          <w:t xml:space="preserve">visit </w:t>
        </w:r>
        <w:r w:rsidR="00CE30CC" w:rsidRPr="005A2101">
          <w:rPr>
            <w:rFonts w:ascii="Verdana" w:eastAsia="Times New Roman" w:hAnsi="Verdana" w:cs="Arial"/>
            <w:color w:val="000000" w:themeColor="text1"/>
            <w:bdr w:val="none" w:sz="0" w:space="0" w:color="auto" w:frame="1"/>
          </w:rPr>
          <w:t xml:space="preserve">their </w:t>
        </w:r>
        <w:r w:rsidRPr="005A2101">
          <w:rPr>
            <w:rFonts w:ascii="Verdana" w:eastAsia="Times New Roman" w:hAnsi="Verdana" w:cs="Arial"/>
            <w:color w:val="000000" w:themeColor="text1"/>
            <w:bdr w:val="none" w:sz="0" w:space="0" w:color="auto" w:frame="1"/>
          </w:rPr>
          <w:t>website</w:t>
        </w:r>
      </w:hyperlink>
      <w:r w:rsidRPr="005A2101">
        <w:rPr>
          <w:rFonts w:ascii="Verdana" w:eastAsia="Times New Roman" w:hAnsi="Verdana" w:cs="Arial"/>
          <w:color w:val="000000" w:themeColor="text1"/>
        </w:rPr>
        <w:t>.</w:t>
      </w:r>
      <w:r w:rsidRPr="005A2101">
        <w:rPr>
          <w:rFonts w:ascii="Verdana" w:eastAsia="Times New Roman" w:hAnsi="Verdana" w:cs="Arial"/>
          <w:color w:val="333333"/>
        </w:rPr>
        <w:t xml:space="preserve"> </w:t>
      </w:r>
      <w:r w:rsidR="00CE30CC" w:rsidRPr="005A2101">
        <w:rPr>
          <w:rFonts w:ascii="Verdana" w:eastAsia="Times New Roman" w:hAnsi="Verdana" w:cs="Arial"/>
          <w:color w:val="333333"/>
        </w:rPr>
        <w:t>They will</w:t>
      </w:r>
      <w:r w:rsidRPr="005A2101">
        <w:rPr>
          <w:rFonts w:ascii="Verdana" w:eastAsia="Times New Roman" w:hAnsi="Verdana" w:cs="Arial"/>
          <w:color w:val="333333"/>
        </w:rPr>
        <w:t xml:space="preserve"> alert you in case of a planned power shutoff.</w:t>
      </w:r>
    </w:p>
    <w:p w14:paraId="37A9F2FD" w14:textId="0DDB9314" w:rsidR="000324B4" w:rsidRDefault="000324B4" w:rsidP="006206B7">
      <w:pPr>
        <w:autoSpaceDE w:val="0"/>
        <w:autoSpaceDN w:val="0"/>
        <w:adjustRightInd w:val="0"/>
        <w:spacing w:after="0" w:line="360" w:lineRule="auto"/>
        <w:rPr>
          <w:rFonts w:ascii="Arial" w:hAnsi="Arial" w:cs="Arial"/>
          <w:b/>
          <w:bCs/>
          <w:sz w:val="24"/>
          <w:szCs w:val="24"/>
          <w:u w:val="single"/>
        </w:rPr>
      </w:pPr>
    </w:p>
    <w:p w14:paraId="3BA61E76" w14:textId="6EEB778C" w:rsidR="000324B4" w:rsidRDefault="000324B4" w:rsidP="006206B7">
      <w:pPr>
        <w:autoSpaceDE w:val="0"/>
        <w:autoSpaceDN w:val="0"/>
        <w:adjustRightInd w:val="0"/>
        <w:spacing w:after="0" w:line="360" w:lineRule="auto"/>
        <w:rPr>
          <w:rFonts w:ascii="Arial" w:hAnsi="Arial" w:cs="Arial"/>
          <w:b/>
          <w:bCs/>
          <w:sz w:val="24"/>
          <w:szCs w:val="24"/>
          <w:u w:val="single"/>
        </w:rPr>
      </w:pPr>
    </w:p>
    <w:p w14:paraId="05C73589" w14:textId="77777777" w:rsidR="000324B4" w:rsidRDefault="000324B4" w:rsidP="006206B7">
      <w:pPr>
        <w:autoSpaceDE w:val="0"/>
        <w:autoSpaceDN w:val="0"/>
        <w:adjustRightInd w:val="0"/>
        <w:spacing w:after="0" w:line="360" w:lineRule="auto"/>
        <w:rPr>
          <w:rFonts w:ascii="Arial" w:hAnsi="Arial" w:cs="Arial"/>
          <w:b/>
          <w:bCs/>
          <w:sz w:val="24"/>
          <w:szCs w:val="24"/>
          <w:u w:val="single"/>
        </w:rPr>
        <w:sectPr w:rsidR="000324B4" w:rsidSect="009B24CE">
          <w:pgSz w:w="12240" w:h="15840"/>
          <w:pgMar w:top="1440" w:right="1440" w:bottom="1440" w:left="1440" w:header="720" w:footer="720" w:gutter="0"/>
          <w:cols w:space="720"/>
          <w:titlePg/>
          <w:docGrid w:linePitch="360"/>
        </w:sectPr>
      </w:pPr>
    </w:p>
    <w:p w14:paraId="27DF1411" w14:textId="6BB61B16" w:rsidR="00B6799E" w:rsidRPr="006220F4" w:rsidRDefault="000E2EDF" w:rsidP="007F72DC">
      <w:pPr>
        <w:pStyle w:val="Heading1"/>
      </w:pPr>
      <w:bookmarkStart w:id="129" w:name="_Toc83903708"/>
      <w:r w:rsidRPr="006220F4">
        <w:lastRenderedPageBreak/>
        <w:t>Reception Centers/Shelters</w:t>
      </w:r>
      <w:bookmarkEnd w:id="129"/>
    </w:p>
    <w:p w14:paraId="201C35D4" w14:textId="77777777" w:rsidR="00C17351" w:rsidRDefault="00C17351" w:rsidP="000231D5">
      <w:pPr>
        <w:autoSpaceDE w:val="0"/>
        <w:autoSpaceDN w:val="0"/>
        <w:adjustRightInd w:val="0"/>
        <w:spacing w:after="0" w:line="360" w:lineRule="auto"/>
        <w:rPr>
          <w:rFonts w:ascii="Verdana" w:hAnsi="Verdana" w:cs="Arial"/>
        </w:rPr>
      </w:pPr>
    </w:p>
    <w:p w14:paraId="1A96141A" w14:textId="51CC27B5" w:rsidR="000231D5" w:rsidRPr="005A2101" w:rsidRDefault="000231D5" w:rsidP="00A004A8">
      <w:pPr>
        <w:autoSpaceDE w:val="0"/>
        <w:autoSpaceDN w:val="0"/>
        <w:adjustRightInd w:val="0"/>
        <w:spacing w:after="0" w:line="360" w:lineRule="auto"/>
        <w:jc w:val="both"/>
        <w:rPr>
          <w:rFonts w:ascii="Verdana" w:hAnsi="Verdana" w:cs="Arial"/>
        </w:rPr>
      </w:pPr>
      <w:r w:rsidRPr="005A2101">
        <w:rPr>
          <w:rFonts w:ascii="Verdana" w:hAnsi="Verdana" w:cs="Arial"/>
        </w:rPr>
        <w:t xml:space="preserve">Temporary shelters/reception centers </w:t>
      </w:r>
      <w:r w:rsidR="00943873">
        <w:rPr>
          <w:rFonts w:ascii="Verdana" w:hAnsi="Verdana" w:cs="Arial"/>
        </w:rPr>
        <w:t>can</w:t>
      </w:r>
      <w:r w:rsidRPr="005A2101">
        <w:rPr>
          <w:rFonts w:ascii="Verdana" w:hAnsi="Verdana" w:cs="Arial"/>
        </w:rPr>
        <w:t xml:space="preserve"> serve as temporary safe zones for evacuees, but they generally do not provide any services, such as food, water, restrooms, etc. </w:t>
      </w:r>
      <w:r w:rsidR="00943873">
        <w:rPr>
          <w:rFonts w:ascii="Verdana" w:hAnsi="Verdana" w:cs="Arial"/>
        </w:rPr>
        <w:t xml:space="preserve"> Locations for these centers should be considered prior to any emergency.  These centers could include auditoriums in schools, conference rooms in </w:t>
      </w:r>
      <w:r w:rsidR="00C061B8">
        <w:rPr>
          <w:rFonts w:ascii="Verdana" w:hAnsi="Verdana" w:cs="Arial"/>
        </w:rPr>
        <w:t>b</w:t>
      </w:r>
      <w:r w:rsidR="00943873">
        <w:rPr>
          <w:rFonts w:ascii="Verdana" w:hAnsi="Verdana" w:cs="Arial"/>
        </w:rPr>
        <w:t>uildings</w:t>
      </w:r>
      <w:r w:rsidR="00C061B8">
        <w:rPr>
          <w:rFonts w:ascii="Verdana" w:hAnsi="Verdana" w:cs="Arial"/>
        </w:rPr>
        <w:t>/hotels</w:t>
      </w:r>
      <w:r w:rsidR="00943873">
        <w:rPr>
          <w:rFonts w:ascii="Verdana" w:hAnsi="Verdana" w:cs="Arial"/>
        </w:rPr>
        <w:t xml:space="preserve">, or </w:t>
      </w:r>
      <w:r w:rsidR="00C061B8">
        <w:rPr>
          <w:rFonts w:ascii="Verdana" w:hAnsi="Verdana" w:cs="Arial"/>
        </w:rPr>
        <w:t>houses of worship.</w:t>
      </w:r>
      <w:r w:rsidR="00943873">
        <w:rPr>
          <w:rFonts w:ascii="Verdana" w:hAnsi="Verdana" w:cs="Arial"/>
        </w:rPr>
        <w:t xml:space="preserve">  </w:t>
      </w:r>
    </w:p>
    <w:p w14:paraId="00F9490C" w14:textId="77777777" w:rsidR="000231D5" w:rsidRPr="005A2101" w:rsidRDefault="000231D5" w:rsidP="00A004A8">
      <w:pPr>
        <w:autoSpaceDE w:val="0"/>
        <w:autoSpaceDN w:val="0"/>
        <w:adjustRightInd w:val="0"/>
        <w:spacing w:after="0" w:line="360" w:lineRule="auto"/>
        <w:jc w:val="both"/>
        <w:rPr>
          <w:rFonts w:ascii="Verdana" w:hAnsi="Verdana" w:cs="Arial"/>
        </w:rPr>
      </w:pPr>
    </w:p>
    <w:p w14:paraId="1703F40C" w14:textId="2E03DE01" w:rsidR="000E2EDF" w:rsidRPr="005A2101" w:rsidRDefault="000231D5" w:rsidP="00A004A8">
      <w:pPr>
        <w:autoSpaceDE w:val="0"/>
        <w:autoSpaceDN w:val="0"/>
        <w:adjustRightInd w:val="0"/>
        <w:spacing w:after="0" w:line="360" w:lineRule="auto"/>
        <w:jc w:val="both"/>
        <w:rPr>
          <w:rFonts w:ascii="Verdana" w:hAnsi="Verdana" w:cs="Arial"/>
          <w:b/>
          <w:bCs/>
          <w:u w:val="single"/>
        </w:rPr>
      </w:pPr>
      <w:r w:rsidRPr="005A2101">
        <w:rPr>
          <w:rFonts w:ascii="Verdana" w:hAnsi="Verdana" w:cs="Arial"/>
        </w:rPr>
        <w:t>Emergency shelters are opened when at least one over</w:t>
      </w:r>
      <w:r w:rsidR="00297597">
        <w:rPr>
          <w:rFonts w:ascii="Verdana" w:hAnsi="Verdana" w:cs="Arial"/>
        </w:rPr>
        <w:t>n</w:t>
      </w:r>
      <w:r w:rsidRPr="005A2101">
        <w:rPr>
          <w:rFonts w:ascii="Verdana" w:hAnsi="Verdana" w:cs="Arial"/>
        </w:rPr>
        <w:t>ight stay is necessary. Basic services are provided at emergency shelters, which include meals, shower facilities, dormitory management, health, and behavioral health services</w:t>
      </w:r>
      <w:r w:rsidR="00C061B8">
        <w:rPr>
          <w:rFonts w:ascii="Verdana" w:hAnsi="Verdana" w:cs="Arial"/>
        </w:rPr>
        <w:t>.</w:t>
      </w:r>
    </w:p>
    <w:p w14:paraId="209AAE21" w14:textId="71CECA04" w:rsidR="000E2EDF" w:rsidRDefault="000E2EDF" w:rsidP="00A004A8">
      <w:pPr>
        <w:autoSpaceDE w:val="0"/>
        <w:autoSpaceDN w:val="0"/>
        <w:adjustRightInd w:val="0"/>
        <w:spacing w:after="0" w:line="360" w:lineRule="auto"/>
        <w:jc w:val="both"/>
        <w:rPr>
          <w:rFonts w:ascii="Arial" w:hAnsi="Arial" w:cs="Arial"/>
          <w:b/>
          <w:bCs/>
          <w:u w:val="single"/>
        </w:rPr>
      </w:pPr>
    </w:p>
    <w:p w14:paraId="27FDCA22" w14:textId="54C2FDCD" w:rsidR="00943873" w:rsidRDefault="00943873" w:rsidP="00A004A8">
      <w:pPr>
        <w:autoSpaceDE w:val="0"/>
        <w:autoSpaceDN w:val="0"/>
        <w:adjustRightInd w:val="0"/>
        <w:spacing w:after="0" w:line="360" w:lineRule="auto"/>
        <w:jc w:val="both"/>
        <w:rPr>
          <w:rFonts w:ascii="Verdana" w:hAnsi="Verdana" w:cs="Arial"/>
        </w:rPr>
      </w:pPr>
      <w:r>
        <w:rPr>
          <w:rFonts w:ascii="Verdana" w:hAnsi="Verdana" w:cs="Arial"/>
        </w:rPr>
        <w:t>C</w:t>
      </w:r>
      <w:r w:rsidRPr="00F8434A">
        <w:rPr>
          <w:rFonts w:ascii="Verdana" w:hAnsi="Verdana" w:cs="Arial"/>
        </w:rPr>
        <w:t xml:space="preserve">oordination of </w:t>
      </w:r>
      <w:r>
        <w:rPr>
          <w:rFonts w:ascii="Verdana" w:hAnsi="Verdana" w:cs="Arial"/>
        </w:rPr>
        <w:t xml:space="preserve">emergency </w:t>
      </w:r>
      <w:r w:rsidRPr="00F8434A">
        <w:rPr>
          <w:rFonts w:ascii="Verdana" w:hAnsi="Verdana" w:cs="Arial"/>
        </w:rPr>
        <w:t>shelter facility</w:t>
      </w:r>
      <w:r>
        <w:rPr>
          <w:rFonts w:ascii="Verdana" w:hAnsi="Verdana" w:cs="Arial"/>
        </w:rPr>
        <w:t xml:space="preserve"> </w:t>
      </w:r>
      <w:r w:rsidRPr="00F8434A">
        <w:rPr>
          <w:rFonts w:ascii="Verdana" w:hAnsi="Verdana" w:cs="Arial"/>
        </w:rPr>
        <w:t xml:space="preserve">selection and operations will occur at </w:t>
      </w:r>
      <w:r w:rsidR="00297597">
        <w:rPr>
          <w:rFonts w:ascii="Verdana" w:hAnsi="Verdana" w:cs="Arial"/>
        </w:rPr>
        <w:t xml:space="preserve">the </w:t>
      </w:r>
      <w:r>
        <w:rPr>
          <w:rFonts w:ascii="Verdana" w:hAnsi="Verdana" w:cs="Arial"/>
        </w:rPr>
        <w:t>County level</w:t>
      </w:r>
      <w:r w:rsidRPr="00F8434A">
        <w:rPr>
          <w:rFonts w:ascii="Verdana" w:hAnsi="Verdana" w:cs="Arial"/>
        </w:rPr>
        <w:t>, in</w:t>
      </w:r>
      <w:r>
        <w:rPr>
          <w:rFonts w:ascii="Verdana" w:hAnsi="Verdana" w:cs="Arial"/>
        </w:rPr>
        <w:t xml:space="preserve"> </w:t>
      </w:r>
      <w:r w:rsidRPr="00F8434A">
        <w:rPr>
          <w:rFonts w:ascii="Verdana" w:hAnsi="Verdana" w:cs="Arial"/>
        </w:rPr>
        <w:t xml:space="preserve">coordination with </w:t>
      </w:r>
      <w:r w:rsidR="00297597">
        <w:rPr>
          <w:rFonts w:ascii="Verdana" w:hAnsi="Verdana" w:cs="Arial"/>
        </w:rPr>
        <w:t xml:space="preserve">the </w:t>
      </w:r>
      <w:r w:rsidR="00C061B8" w:rsidRPr="005A2101">
        <w:rPr>
          <w:rFonts w:ascii="Verdana" w:hAnsi="Verdana" w:cs="Arial"/>
        </w:rPr>
        <w:t xml:space="preserve">American Red Cross </w:t>
      </w:r>
      <w:r w:rsidR="00C061B8">
        <w:rPr>
          <w:rFonts w:ascii="Verdana" w:hAnsi="Verdana" w:cs="Arial"/>
        </w:rPr>
        <w:t>(</w:t>
      </w:r>
      <w:r w:rsidRPr="00F8434A">
        <w:rPr>
          <w:rFonts w:ascii="Verdana" w:hAnsi="Verdana" w:cs="Arial"/>
        </w:rPr>
        <w:t>ARC</w:t>
      </w:r>
      <w:r w:rsidR="00C061B8">
        <w:rPr>
          <w:rFonts w:ascii="Verdana" w:hAnsi="Verdana" w:cs="Arial"/>
        </w:rPr>
        <w:t>)</w:t>
      </w:r>
      <w:r w:rsidRPr="00F8434A">
        <w:rPr>
          <w:rFonts w:ascii="Verdana" w:hAnsi="Verdana" w:cs="Arial"/>
        </w:rPr>
        <w:t>, affected incorporated cities</w:t>
      </w:r>
      <w:r>
        <w:rPr>
          <w:rFonts w:ascii="Verdana" w:hAnsi="Verdana" w:cs="Arial"/>
        </w:rPr>
        <w:t xml:space="preserve"> </w:t>
      </w:r>
      <w:r w:rsidRPr="00F8434A">
        <w:rPr>
          <w:rFonts w:ascii="Verdana" w:hAnsi="Verdana" w:cs="Arial"/>
        </w:rPr>
        <w:t>and relevant partner organizations/agencies that</w:t>
      </w:r>
      <w:r>
        <w:rPr>
          <w:rFonts w:ascii="Verdana" w:hAnsi="Verdana" w:cs="Arial"/>
        </w:rPr>
        <w:t xml:space="preserve"> </w:t>
      </w:r>
      <w:r w:rsidRPr="00F8434A">
        <w:rPr>
          <w:rFonts w:ascii="Verdana" w:hAnsi="Verdana" w:cs="Arial"/>
        </w:rPr>
        <w:t>may own/operate the facilities, such as school</w:t>
      </w:r>
      <w:r w:rsidR="00C061B8">
        <w:rPr>
          <w:rFonts w:ascii="Verdana" w:hAnsi="Verdana" w:cs="Arial"/>
        </w:rPr>
        <w:t xml:space="preserve"> </w:t>
      </w:r>
      <w:r w:rsidRPr="00F8434A">
        <w:rPr>
          <w:rFonts w:ascii="Verdana" w:hAnsi="Verdana" w:cs="Arial"/>
        </w:rPr>
        <w:t xml:space="preserve">districts. </w:t>
      </w:r>
      <w:r>
        <w:rPr>
          <w:rFonts w:ascii="Verdana" w:hAnsi="Verdana" w:cs="Arial"/>
        </w:rPr>
        <w:t xml:space="preserve"> </w:t>
      </w:r>
      <w:r w:rsidRPr="00F8434A">
        <w:rPr>
          <w:rFonts w:ascii="Verdana" w:hAnsi="Verdana" w:cs="Arial"/>
        </w:rPr>
        <w:t>Shelter sites will be selected from the ARC</w:t>
      </w:r>
      <w:r>
        <w:rPr>
          <w:rFonts w:ascii="Verdana" w:hAnsi="Verdana" w:cs="Arial"/>
        </w:rPr>
        <w:t xml:space="preserve"> </w:t>
      </w:r>
      <w:r w:rsidRPr="00F8434A">
        <w:rPr>
          <w:rFonts w:ascii="Verdana" w:hAnsi="Verdana" w:cs="Arial"/>
        </w:rPr>
        <w:t>National Shelter System (NSS) based on the</w:t>
      </w:r>
      <w:r>
        <w:rPr>
          <w:rFonts w:ascii="Verdana" w:hAnsi="Verdana" w:cs="Arial"/>
        </w:rPr>
        <w:t xml:space="preserve"> </w:t>
      </w:r>
      <w:r w:rsidRPr="00F8434A">
        <w:rPr>
          <w:rFonts w:ascii="Verdana" w:hAnsi="Verdana" w:cs="Arial"/>
        </w:rPr>
        <w:t>assumption that the public will want to be sheltered</w:t>
      </w:r>
      <w:r>
        <w:rPr>
          <w:rFonts w:ascii="Verdana" w:hAnsi="Verdana" w:cs="Arial"/>
        </w:rPr>
        <w:t xml:space="preserve"> </w:t>
      </w:r>
      <w:r w:rsidRPr="00F8434A">
        <w:rPr>
          <w:rFonts w:ascii="Verdana" w:hAnsi="Verdana" w:cs="Arial"/>
        </w:rPr>
        <w:t>as close as possible to their neighborhood. Once a</w:t>
      </w:r>
      <w:r>
        <w:rPr>
          <w:rFonts w:ascii="Verdana" w:hAnsi="Verdana" w:cs="Arial"/>
        </w:rPr>
        <w:t xml:space="preserve"> </w:t>
      </w:r>
      <w:r w:rsidRPr="00F8434A">
        <w:rPr>
          <w:rFonts w:ascii="Verdana" w:hAnsi="Verdana" w:cs="Arial"/>
        </w:rPr>
        <w:t>site is selected, the shelter will generally be opened</w:t>
      </w:r>
      <w:r>
        <w:rPr>
          <w:rFonts w:ascii="Verdana" w:hAnsi="Verdana" w:cs="Arial"/>
        </w:rPr>
        <w:t xml:space="preserve"> </w:t>
      </w:r>
      <w:r w:rsidRPr="00F8434A">
        <w:rPr>
          <w:rFonts w:ascii="Verdana" w:hAnsi="Verdana" w:cs="Arial"/>
        </w:rPr>
        <w:t>and managed by the American Red Cross with</w:t>
      </w:r>
      <w:r>
        <w:rPr>
          <w:rFonts w:ascii="Verdana" w:hAnsi="Verdana" w:cs="Arial"/>
        </w:rPr>
        <w:t xml:space="preserve"> </w:t>
      </w:r>
      <w:r w:rsidRPr="00F8434A">
        <w:rPr>
          <w:rFonts w:ascii="Verdana" w:hAnsi="Verdana" w:cs="Arial"/>
        </w:rPr>
        <w:t>support from the County of San Diego and affected</w:t>
      </w:r>
      <w:r>
        <w:rPr>
          <w:rFonts w:ascii="Verdana" w:hAnsi="Verdana" w:cs="Arial"/>
        </w:rPr>
        <w:t xml:space="preserve"> </w:t>
      </w:r>
      <w:r w:rsidRPr="00F8434A">
        <w:rPr>
          <w:rFonts w:ascii="Verdana" w:hAnsi="Verdana" w:cs="Arial"/>
        </w:rPr>
        <w:t>incorporated cities.</w:t>
      </w:r>
    </w:p>
    <w:p w14:paraId="578F788A" w14:textId="1812AD49" w:rsidR="00043C1E" w:rsidRDefault="00043C1E" w:rsidP="00A004A8">
      <w:pPr>
        <w:autoSpaceDE w:val="0"/>
        <w:autoSpaceDN w:val="0"/>
        <w:adjustRightInd w:val="0"/>
        <w:spacing w:after="0" w:line="360" w:lineRule="auto"/>
        <w:jc w:val="both"/>
        <w:rPr>
          <w:rFonts w:ascii="Verdana" w:hAnsi="Verdana" w:cs="Arial"/>
        </w:rPr>
      </w:pPr>
    </w:p>
    <w:p w14:paraId="1F8E7D39" w14:textId="18915F09" w:rsidR="00043C1E" w:rsidRDefault="00043C1E" w:rsidP="00A004A8">
      <w:pPr>
        <w:autoSpaceDE w:val="0"/>
        <w:autoSpaceDN w:val="0"/>
        <w:adjustRightInd w:val="0"/>
        <w:spacing w:after="0" w:line="360" w:lineRule="auto"/>
        <w:jc w:val="both"/>
        <w:rPr>
          <w:rFonts w:ascii="Verdana" w:hAnsi="Verdana" w:cs="Arial"/>
        </w:rPr>
      </w:pPr>
      <w:r>
        <w:rPr>
          <w:rFonts w:ascii="Verdana" w:hAnsi="Verdana" w:cs="Arial"/>
        </w:rPr>
        <w:t xml:space="preserve">As discussed in Section </w:t>
      </w:r>
      <w:r>
        <w:rPr>
          <w:rFonts w:ascii="Verdana" w:hAnsi="Verdana" w:cs="Arial"/>
        </w:rPr>
        <w:fldChar w:fldCharType="begin"/>
      </w:r>
      <w:r>
        <w:rPr>
          <w:rFonts w:ascii="Verdana" w:hAnsi="Verdana" w:cs="Arial"/>
        </w:rPr>
        <w:instrText xml:space="preserve"> REF _Ref83988860 \r \h </w:instrText>
      </w:r>
      <w:r>
        <w:rPr>
          <w:rFonts w:ascii="Verdana" w:hAnsi="Verdana" w:cs="Arial"/>
        </w:rPr>
      </w:r>
      <w:r>
        <w:rPr>
          <w:rFonts w:ascii="Verdana" w:hAnsi="Verdana" w:cs="Arial"/>
        </w:rPr>
        <w:fldChar w:fldCharType="separate"/>
      </w:r>
      <w:r w:rsidR="007656BA">
        <w:rPr>
          <w:rFonts w:ascii="Verdana" w:hAnsi="Verdana" w:cs="Arial"/>
        </w:rPr>
        <w:t>12</w:t>
      </w:r>
      <w:r>
        <w:rPr>
          <w:rFonts w:ascii="Verdana" w:hAnsi="Verdana" w:cs="Arial"/>
        </w:rPr>
        <w:fldChar w:fldCharType="end"/>
      </w:r>
      <w:r>
        <w:rPr>
          <w:rFonts w:ascii="Verdana" w:hAnsi="Verdana" w:cs="Arial"/>
        </w:rPr>
        <w:t xml:space="preserve">, some households will bring their family pets to temporary shelters/reception centers. </w:t>
      </w:r>
      <w:r w:rsidRPr="00F4293F">
        <w:rPr>
          <w:rFonts w:ascii="Verdana" w:hAnsi="Verdana" w:cs="Arial"/>
          <w:highlight w:val="yellow"/>
        </w:rPr>
        <w:t>Plans to accommodate pets at temporary shelters/reception centers should be developed</w:t>
      </w:r>
      <w:r w:rsidR="009B6E58">
        <w:rPr>
          <w:rFonts w:ascii="Verdana" w:hAnsi="Verdana" w:cs="Arial"/>
          <w:highlight w:val="yellow"/>
        </w:rPr>
        <w:t>, and should at least consider:</w:t>
      </w:r>
    </w:p>
    <w:p w14:paraId="37EB1234" w14:textId="77777777" w:rsidR="009127EE" w:rsidRDefault="009127EE" w:rsidP="009B6E58">
      <w:pPr>
        <w:pStyle w:val="ListParagraph"/>
        <w:numPr>
          <w:ilvl w:val="0"/>
          <w:numId w:val="26"/>
        </w:numPr>
        <w:autoSpaceDE w:val="0"/>
        <w:autoSpaceDN w:val="0"/>
        <w:adjustRightInd w:val="0"/>
        <w:spacing w:after="0" w:line="360" w:lineRule="auto"/>
        <w:jc w:val="both"/>
        <w:rPr>
          <w:rFonts w:ascii="Verdana" w:hAnsi="Verdana" w:cs="Arial"/>
          <w:highlight w:val="yellow"/>
        </w:rPr>
      </w:pPr>
      <w:r>
        <w:rPr>
          <w:rFonts w:ascii="Verdana" w:hAnsi="Verdana" w:cs="Arial"/>
          <w:highlight w:val="yellow"/>
        </w:rPr>
        <w:t>Will pets be allowed?</w:t>
      </w:r>
    </w:p>
    <w:p w14:paraId="5AB9B373" w14:textId="77777777" w:rsidR="009127EE" w:rsidRDefault="009127EE" w:rsidP="009B6E58">
      <w:pPr>
        <w:pStyle w:val="ListParagraph"/>
        <w:numPr>
          <w:ilvl w:val="0"/>
          <w:numId w:val="26"/>
        </w:numPr>
        <w:autoSpaceDE w:val="0"/>
        <w:autoSpaceDN w:val="0"/>
        <w:adjustRightInd w:val="0"/>
        <w:spacing w:after="0" w:line="360" w:lineRule="auto"/>
        <w:jc w:val="both"/>
        <w:rPr>
          <w:rFonts w:ascii="Verdana" w:hAnsi="Verdana" w:cs="Arial"/>
          <w:highlight w:val="yellow"/>
        </w:rPr>
      </w:pPr>
      <w:r>
        <w:rPr>
          <w:rFonts w:ascii="Verdana" w:hAnsi="Verdana" w:cs="Arial"/>
          <w:highlight w:val="yellow"/>
        </w:rPr>
        <w:t>If yes:</w:t>
      </w:r>
    </w:p>
    <w:p w14:paraId="1BF7AC85" w14:textId="26F9DDAB" w:rsidR="009B6E58" w:rsidRPr="007F72DC" w:rsidRDefault="009B6E58" w:rsidP="007F72DC">
      <w:pPr>
        <w:pStyle w:val="ListParagraph"/>
        <w:numPr>
          <w:ilvl w:val="1"/>
          <w:numId w:val="26"/>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Space needed for animals</w:t>
      </w:r>
    </w:p>
    <w:p w14:paraId="1192E054" w14:textId="26375769" w:rsidR="009B6E58" w:rsidRPr="007F72DC" w:rsidRDefault="009B6E58" w:rsidP="007F72DC">
      <w:pPr>
        <w:pStyle w:val="ListParagraph"/>
        <w:numPr>
          <w:ilvl w:val="1"/>
          <w:numId w:val="26"/>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Food and water</w:t>
      </w:r>
    </w:p>
    <w:p w14:paraId="3421169C" w14:textId="001BF8B4" w:rsidR="009B6E58" w:rsidRPr="007F72DC" w:rsidRDefault="009B6E58" w:rsidP="007F72DC">
      <w:pPr>
        <w:pStyle w:val="ListParagraph"/>
        <w:numPr>
          <w:ilvl w:val="1"/>
          <w:numId w:val="26"/>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Bathroom needs</w:t>
      </w:r>
    </w:p>
    <w:p w14:paraId="4C20D0DB" w14:textId="4A74CA49" w:rsidR="009B6E58" w:rsidRDefault="009B6E58" w:rsidP="009127EE">
      <w:pPr>
        <w:pStyle w:val="ListParagraph"/>
        <w:numPr>
          <w:ilvl w:val="1"/>
          <w:numId w:val="26"/>
        </w:numPr>
        <w:autoSpaceDE w:val="0"/>
        <w:autoSpaceDN w:val="0"/>
        <w:adjustRightInd w:val="0"/>
        <w:spacing w:after="0" w:line="360" w:lineRule="auto"/>
        <w:jc w:val="both"/>
        <w:rPr>
          <w:rFonts w:ascii="Verdana" w:hAnsi="Verdana" w:cs="Arial"/>
          <w:highlight w:val="yellow"/>
        </w:rPr>
      </w:pPr>
      <w:r w:rsidRPr="007F72DC">
        <w:rPr>
          <w:rFonts w:ascii="Verdana" w:hAnsi="Verdana" w:cs="Arial"/>
          <w:highlight w:val="yellow"/>
        </w:rPr>
        <w:t>Separation of those with animals from those without for allergy reasons</w:t>
      </w:r>
    </w:p>
    <w:p w14:paraId="7D813E30" w14:textId="6C57AF99" w:rsidR="009127EE" w:rsidRPr="007F72DC" w:rsidRDefault="009127EE" w:rsidP="007F72DC">
      <w:pPr>
        <w:pStyle w:val="ListParagraph"/>
        <w:numPr>
          <w:ilvl w:val="1"/>
          <w:numId w:val="26"/>
        </w:numPr>
        <w:autoSpaceDE w:val="0"/>
        <w:autoSpaceDN w:val="0"/>
        <w:adjustRightInd w:val="0"/>
        <w:spacing w:after="0" w:line="360" w:lineRule="auto"/>
        <w:jc w:val="both"/>
        <w:rPr>
          <w:rFonts w:ascii="Verdana" w:hAnsi="Verdana" w:cs="Arial"/>
          <w:highlight w:val="yellow"/>
        </w:rPr>
      </w:pPr>
      <w:r>
        <w:rPr>
          <w:rFonts w:ascii="Verdana" w:hAnsi="Verdana" w:cs="Arial"/>
          <w:highlight w:val="yellow"/>
        </w:rPr>
        <w:t>Safety of pets and people</w:t>
      </w:r>
    </w:p>
    <w:p w14:paraId="2528F2AA" w14:textId="77777777" w:rsidR="00943873" w:rsidRPr="005A2101" w:rsidRDefault="00943873" w:rsidP="000231D5">
      <w:pPr>
        <w:autoSpaceDE w:val="0"/>
        <w:autoSpaceDN w:val="0"/>
        <w:adjustRightInd w:val="0"/>
        <w:spacing w:after="0" w:line="360" w:lineRule="auto"/>
        <w:rPr>
          <w:rFonts w:ascii="Arial" w:hAnsi="Arial" w:cs="Arial"/>
          <w:b/>
          <w:bCs/>
          <w:u w:val="single"/>
        </w:rPr>
      </w:pPr>
    </w:p>
    <w:p w14:paraId="641784B0" w14:textId="34778404" w:rsidR="000E2EDF" w:rsidRPr="006220F4" w:rsidRDefault="000E2EDF" w:rsidP="007F72DC">
      <w:pPr>
        <w:pStyle w:val="Heading1"/>
      </w:pPr>
      <w:bookmarkStart w:id="130" w:name="_Toc83903709"/>
      <w:r w:rsidRPr="006220F4">
        <w:lastRenderedPageBreak/>
        <w:t>Repopulation Planning</w:t>
      </w:r>
      <w:bookmarkEnd w:id="130"/>
    </w:p>
    <w:p w14:paraId="67370ED1" w14:textId="77777777" w:rsidR="00C17351" w:rsidRDefault="00C17351" w:rsidP="00360C52">
      <w:pPr>
        <w:autoSpaceDE w:val="0"/>
        <w:autoSpaceDN w:val="0"/>
        <w:adjustRightInd w:val="0"/>
        <w:spacing w:after="0" w:line="360" w:lineRule="auto"/>
        <w:rPr>
          <w:rFonts w:ascii="Verdana" w:hAnsi="Verdana" w:cs="Arial"/>
        </w:rPr>
      </w:pPr>
    </w:p>
    <w:p w14:paraId="463670B8" w14:textId="23EB9793" w:rsidR="00360C52" w:rsidRPr="005A2101" w:rsidRDefault="00360C52" w:rsidP="007D3F5D">
      <w:pPr>
        <w:autoSpaceDE w:val="0"/>
        <w:autoSpaceDN w:val="0"/>
        <w:adjustRightInd w:val="0"/>
        <w:spacing w:after="0" w:line="360" w:lineRule="auto"/>
        <w:jc w:val="both"/>
        <w:rPr>
          <w:rFonts w:ascii="Verdana" w:hAnsi="Verdana" w:cs="Arial"/>
        </w:rPr>
      </w:pPr>
      <w:r w:rsidRPr="005A2101">
        <w:rPr>
          <w:rFonts w:ascii="Verdana" w:hAnsi="Verdana" w:cs="Arial"/>
        </w:rPr>
        <w:t xml:space="preserve">Repopulation criteria shall </w:t>
      </w:r>
      <w:proofErr w:type="gramStart"/>
      <w:r w:rsidRPr="005A2101">
        <w:rPr>
          <w:rFonts w:ascii="Verdana" w:hAnsi="Verdana" w:cs="Arial"/>
        </w:rPr>
        <w:t>take into account</w:t>
      </w:r>
      <w:proofErr w:type="gramEnd"/>
      <w:r w:rsidRPr="005A2101">
        <w:rPr>
          <w:rFonts w:ascii="Verdana" w:hAnsi="Verdana" w:cs="Arial"/>
        </w:rPr>
        <w:t xml:space="preserve"> emergency worker safety and the community needs. Control of repopulation to an evacuated area shall be accomplished through collaboration between emergency management, law enforcement and fire personnel and coordinated with media releases and instructions. </w:t>
      </w:r>
    </w:p>
    <w:p w14:paraId="5A23F90E" w14:textId="77777777" w:rsidR="00360C52" w:rsidRPr="005A2101" w:rsidRDefault="00360C52" w:rsidP="007D3F5D">
      <w:pPr>
        <w:autoSpaceDE w:val="0"/>
        <w:autoSpaceDN w:val="0"/>
        <w:adjustRightInd w:val="0"/>
        <w:spacing w:after="0" w:line="360" w:lineRule="auto"/>
        <w:jc w:val="both"/>
        <w:rPr>
          <w:rFonts w:ascii="Verdana" w:hAnsi="Verdana" w:cs="Arial"/>
        </w:rPr>
      </w:pPr>
    </w:p>
    <w:p w14:paraId="28C4E086" w14:textId="2022AF95" w:rsidR="00360C52" w:rsidRPr="005A2101" w:rsidRDefault="00360C52" w:rsidP="007D3F5D">
      <w:pPr>
        <w:autoSpaceDE w:val="0"/>
        <w:autoSpaceDN w:val="0"/>
        <w:adjustRightInd w:val="0"/>
        <w:spacing w:after="0" w:line="360" w:lineRule="auto"/>
        <w:jc w:val="both"/>
        <w:rPr>
          <w:rFonts w:ascii="Verdana" w:hAnsi="Verdana" w:cs="Arial"/>
        </w:rPr>
      </w:pPr>
      <w:r w:rsidRPr="005A2101">
        <w:rPr>
          <w:rFonts w:ascii="Verdana" w:hAnsi="Verdana" w:cs="Arial"/>
        </w:rPr>
        <w:t>Local residents may be allowed to repopulate with escorts or while cleanup operations and infrastructure repair continue</w:t>
      </w:r>
      <w:r w:rsidR="007D3F5D">
        <w:rPr>
          <w:rFonts w:ascii="Verdana" w:hAnsi="Verdana" w:cs="Arial"/>
        </w:rPr>
        <w:t>,</w:t>
      </w:r>
      <w:r w:rsidRPr="005A2101">
        <w:rPr>
          <w:rFonts w:ascii="Verdana" w:hAnsi="Verdana" w:cs="Arial"/>
        </w:rPr>
        <w:t xml:space="preserve"> if the situation allows.</w:t>
      </w:r>
    </w:p>
    <w:p w14:paraId="4672202E" w14:textId="77777777" w:rsidR="00360C52" w:rsidRPr="005A2101" w:rsidRDefault="00360C52" w:rsidP="007D3F5D">
      <w:pPr>
        <w:autoSpaceDE w:val="0"/>
        <w:autoSpaceDN w:val="0"/>
        <w:adjustRightInd w:val="0"/>
        <w:spacing w:after="0" w:line="360" w:lineRule="auto"/>
        <w:jc w:val="both"/>
        <w:rPr>
          <w:rFonts w:ascii="Verdana" w:hAnsi="Verdana" w:cs="Arial"/>
        </w:rPr>
      </w:pPr>
    </w:p>
    <w:p w14:paraId="68104D37" w14:textId="38395047" w:rsidR="000E2EDF" w:rsidRDefault="00360C52" w:rsidP="007D3F5D">
      <w:pPr>
        <w:autoSpaceDE w:val="0"/>
        <w:autoSpaceDN w:val="0"/>
        <w:adjustRightInd w:val="0"/>
        <w:spacing w:after="0" w:line="360" w:lineRule="auto"/>
        <w:jc w:val="both"/>
        <w:rPr>
          <w:rFonts w:ascii="Verdana" w:hAnsi="Verdana" w:cs="Arial"/>
        </w:rPr>
      </w:pPr>
      <w:r w:rsidRPr="005A2101">
        <w:rPr>
          <w:rFonts w:ascii="Verdana" w:hAnsi="Verdana" w:cs="Arial"/>
        </w:rPr>
        <w:t>Coordination with assisting and cooperating agencies is critical to the success of</w:t>
      </w:r>
      <w:r w:rsidR="007D3F5D">
        <w:rPr>
          <w:rFonts w:ascii="Verdana" w:hAnsi="Verdana" w:cs="Arial"/>
        </w:rPr>
        <w:t xml:space="preserve"> </w:t>
      </w:r>
      <w:r w:rsidRPr="005A2101">
        <w:rPr>
          <w:rFonts w:ascii="Verdana" w:hAnsi="Verdana" w:cs="Arial"/>
        </w:rPr>
        <w:t>repopulation planning. Ultimately</w:t>
      </w:r>
      <w:r w:rsidR="007D3F5D">
        <w:rPr>
          <w:rFonts w:ascii="Verdana" w:hAnsi="Verdana" w:cs="Arial"/>
        </w:rPr>
        <w:t>,</w:t>
      </w:r>
      <w:r w:rsidRPr="005A2101">
        <w:rPr>
          <w:rFonts w:ascii="Verdana" w:hAnsi="Verdana" w:cs="Arial"/>
        </w:rPr>
        <w:t xml:space="preserve"> it is a law enforcement decision based on fire</w:t>
      </w:r>
      <w:r w:rsidR="007D3F5D">
        <w:rPr>
          <w:rFonts w:ascii="Verdana" w:hAnsi="Verdana" w:cs="Arial"/>
        </w:rPr>
        <w:t xml:space="preserve"> </w:t>
      </w:r>
      <w:r w:rsidRPr="005A2101">
        <w:rPr>
          <w:rFonts w:ascii="Verdana" w:hAnsi="Verdana" w:cs="Arial"/>
        </w:rPr>
        <w:t>department input to approve repopulation of citizens back into an area previously closed</w:t>
      </w:r>
      <w:r w:rsidR="005A2101">
        <w:rPr>
          <w:rFonts w:ascii="Verdana" w:hAnsi="Verdana" w:cs="Arial"/>
        </w:rPr>
        <w:t xml:space="preserve"> </w:t>
      </w:r>
      <w:r w:rsidRPr="005A2101">
        <w:rPr>
          <w:rFonts w:ascii="Verdana" w:hAnsi="Verdana" w:cs="Arial"/>
        </w:rPr>
        <w:t>or evacuated.</w:t>
      </w:r>
    </w:p>
    <w:p w14:paraId="22A7B32F" w14:textId="1691E83F" w:rsidR="00A71B80" w:rsidRDefault="00A71B80" w:rsidP="00360C52">
      <w:pPr>
        <w:autoSpaceDE w:val="0"/>
        <w:autoSpaceDN w:val="0"/>
        <w:adjustRightInd w:val="0"/>
        <w:spacing w:after="0" w:line="360" w:lineRule="auto"/>
        <w:rPr>
          <w:rFonts w:ascii="Verdana" w:hAnsi="Verdana" w:cs="Arial"/>
        </w:rPr>
      </w:pPr>
    </w:p>
    <w:p w14:paraId="76876803" w14:textId="43AE44F5" w:rsidR="00A71B80" w:rsidRDefault="00A71B80" w:rsidP="00360C52">
      <w:pPr>
        <w:autoSpaceDE w:val="0"/>
        <w:autoSpaceDN w:val="0"/>
        <w:adjustRightInd w:val="0"/>
        <w:spacing w:after="0" w:line="360" w:lineRule="auto"/>
        <w:rPr>
          <w:rFonts w:ascii="Verdana" w:hAnsi="Verdana" w:cs="Arial"/>
        </w:rPr>
      </w:pPr>
    </w:p>
    <w:p w14:paraId="0F984D3D" w14:textId="60D7D5A8" w:rsidR="00A71B80" w:rsidRDefault="00A71B80" w:rsidP="00360C52">
      <w:pPr>
        <w:autoSpaceDE w:val="0"/>
        <w:autoSpaceDN w:val="0"/>
        <w:adjustRightInd w:val="0"/>
        <w:spacing w:after="0" w:line="360" w:lineRule="auto"/>
        <w:rPr>
          <w:rFonts w:ascii="Verdana" w:hAnsi="Verdana" w:cs="Arial"/>
        </w:rPr>
      </w:pPr>
    </w:p>
    <w:p w14:paraId="532C6639" w14:textId="695A6A87" w:rsidR="00A71B80" w:rsidRDefault="00A71B80" w:rsidP="00360C52">
      <w:pPr>
        <w:autoSpaceDE w:val="0"/>
        <w:autoSpaceDN w:val="0"/>
        <w:adjustRightInd w:val="0"/>
        <w:spacing w:after="0" w:line="360" w:lineRule="auto"/>
        <w:rPr>
          <w:rFonts w:ascii="Verdana" w:hAnsi="Verdana" w:cs="Arial"/>
        </w:rPr>
      </w:pPr>
    </w:p>
    <w:p w14:paraId="4CB5A45E" w14:textId="6F6F967E" w:rsidR="00A71B80" w:rsidRDefault="00A71B80" w:rsidP="00360C52">
      <w:pPr>
        <w:autoSpaceDE w:val="0"/>
        <w:autoSpaceDN w:val="0"/>
        <w:adjustRightInd w:val="0"/>
        <w:spacing w:after="0" w:line="360" w:lineRule="auto"/>
        <w:rPr>
          <w:rFonts w:ascii="Verdana" w:hAnsi="Verdana" w:cs="Arial"/>
        </w:rPr>
      </w:pPr>
    </w:p>
    <w:p w14:paraId="26ED52A4" w14:textId="79882295" w:rsidR="00A71B80" w:rsidRDefault="00A71B80" w:rsidP="00360C52">
      <w:pPr>
        <w:autoSpaceDE w:val="0"/>
        <w:autoSpaceDN w:val="0"/>
        <w:adjustRightInd w:val="0"/>
        <w:spacing w:after="0" w:line="360" w:lineRule="auto"/>
        <w:rPr>
          <w:rFonts w:ascii="Verdana" w:hAnsi="Verdana" w:cs="Arial"/>
        </w:rPr>
      </w:pPr>
    </w:p>
    <w:p w14:paraId="76A3B97E" w14:textId="02101149" w:rsidR="00A71B80" w:rsidRDefault="00A71B80" w:rsidP="00360C52">
      <w:pPr>
        <w:autoSpaceDE w:val="0"/>
        <w:autoSpaceDN w:val="0"/>
        <w:adjustRightInd w:val="0"/>
        <w:spacing w:after="0" w:line="360" w:lineRule="auto"/>
        <w:rPr>
          <w:rFonts w:ascii="Verdana" w:hAnsi="Verdana" w:cs="Arial"/>
        </w:rPr>
      </w:pPr>
    </w:p>
    <w:p w14:paraId="3D73D065" w14:textId="1F0E9959" w:rsidR="00A71B80" w:rsidRDefault="00A71B80" w:rsidP="00360C52">
      <w:pPr>
        <w:autoSpaceDE w:val="0"/>
        <w:autoSpaceDN w:val="0"/>
        <w:adjustRightInd w:val="0"/>
        <w:spacing w:after="0" w:line="360" w:lineRule="auto"/>
        <w:rPr>
          <w:rFonts w:ascii="Verdana" w:hAnsi="Verdana" w:cs="Arial"/>
        </w:rPr>
      </w:pPr>
    </w:p>
    <w:p w14:paraId="0E1DAFF8" w14:textId="23F47F42" w:rsidR="00A71B80" w:rsidRDefault="00A71B80" w:rsidP="00360C52">
      <w:pPr>
        <w:autoSpaceDE w:val="0"/>
        <w:autoSpaceDN w:val="0"/>
        <w:adjustRightInd w:val="0"/>
        <w:spacing w:after="0" w:line="360" w:lineRule="auto"/>
        <w:rPr>
          <w:rFonts w:ascii="Verdana" w:hAnsi="Verdana" w:cs="Arial"/>
        </w:rPr>
      </w:pPr>
    </w:p>
    <w:p w14:paraId="75C2C95C" w14:textId="4CB3CC14" w:rsidR="00A71B80" w:rsidRDefault="00A71B80" w:rsidP="00360C52">
      <w:pPr>
        <w:autoSpaceDE w:val="0"/>
        <w:autoSpaceDN w:val="0"/>
        <w:adjustRightInd w:val="0"/>
        <w:spacing w:after="0" w:line="360" w:lineRule="auto"/>
        <w:rPr>
          <w:rFonts w:ascii="Verdana" w:hAnsi="Verdana" w:cs="Arial"/>
        </w:rPr>
      </w:pPr>
    </w:p>
    <w:p w14:paraId="28A8E645" w14:textId="7296B816" w:rsidR="00A71B80" w:rsidRDefault="00A71B80" w:rsidP="00360C52">
      <w:pPr>
        <w:autoSpaceDE w:val="0"/>
        <w:autoSpaceDN w:val="0"/>
        <w:adjustRightInd w:val="0"/>
        <w:spacing w:after="0" w:line="360" w:lineRule="auto"/>
        <w:rPr>
          <w:rFonts w:ascii="Verdana" w:hAnsi="Verdana" w:cs="Arial"/>
        </w:rPr>
      </w:pPr>
    </w:p>
    <w:p w14:paraId="1B2107B9" w14:textId="5D32150E" w:rsidR="00A71B80" w:rsidRDefault="00A71B80" w:rsidP="00360C52">
      <w:pPr>
        <w:autoSpaceDE w:val="0"/>
        <w:autoSpaceDN w:val="0"/>
        <w:adjustRightInd w:val="0"/>
        <w:spacing w:after="0" w:line="360" w:lineRule="auto"/>
        <w:rPr>
          <w:rFonts w:ascii="Verdana" w:hAnsi="Verdana" w:cs="Arial"/>
        </w:rPr>
      </w:pPr>
    </w:p>
    <w:p w14:paraId="655E938C" w14:textId="784F5D6A" w:rsidR="00A71B80" w:rsidRDefault="00A71B80" w:rsidP="00360C52">
      <w:pPr>
        <w:autoSpaceDE w:val="0"/>
        <w:autoSpaceDN w:val="0"/>
        <w:adjustRightInd w:val="0"/>
        <w:spacing w:after="0" w:line="360" w:lineRule="auto"/>
        <w:rPr>
          <w:rFonts w:ascii="Verdana" w:hAnsi="Verdana" w:cs="Arial"/>
        </w:rPr>
      </w:pPr>
    </w:p>
    <w:p w14:paraId="17BF9981" w14:textId="2C70B637" w:rsidR="00A71B80" w:rsidRDefault="00A71B80" w:rsidP="00360C52">
      <w:pPr>
        <w:autoSpaceDE w:val="0"/>
        <w:autoSpaceDN w:val="0"/>
        <w:adjustRightInd w:val="0"/>
        <w:spacing w:after="0" w:line="360" w:lineRule="auto"/>
        <w:rPr>
          <w:rFonts w:ascii="Verdana" w:hAnsi="Verdana" w:cs="Arial"/>
        </w:rPr>
      </w:pPr>
    </w:p>
    <w:p w14:paraId="7B0B3956" w14:textId="78A3A4E1" w:rsidR="00A71B80" w:rsidRDefault="00A71B80" w:rsidP="00360C52">
      <w:pPr>
        <w:autoSpaceDE w:val="0"/>
        <w:autoSpaceDN w:val="0"/>
        <w:adjustRightInd w:val="0"/>
        <w:spacing w:after="0" w:line="360" w:lineRule="auto"/>
        <w:rPr>
          <w:rFonts w:ascii="Verdana" w:hAnsi="Verdana" w:cs="Arial"/>
        </w:rPr>
      </w:pPr>
    </w:p>
    <w:p w14:paraId="38F949B2" w14:textId="4E8CF22D" w:rsidR="00A71B80" w:rsidRDefault="00A71B80" w:rsidP="00360C52">
      <w:pPr>
        <w:autoSpaceDE w:val="0"/>
        <w:autoSpaceDN w:val="0"/>
        <w:adjustRightInd w:val="0"/>
        <w:spacing w:after="0" w:line="360" w:lineRule="auto"/>
        <w:rPr>
          <w:rFonts w:ascii="Verdana" w:hAnsi="Verdana" w:cs="Arial"/>
        </w:rPr>
      </w:pPr>
    </w:p>
    <w:p w14:paraId="20DC9DFB" w14:textId="77777777" w:rsidR="00A71B80" w:rsidRDefault="00A71B80" w:rsidP="00360C52">
      <w:pPr>
        <w:autoSpaceDE w:val="0"/>
        <w:autoSpaceDN w:val="0"/>
        <w:adjustRightInd w:val="0"/>
        <w:spacing w:after="0" w:line="360" w:lineRule="auto"/>
        <w:rPr>
          <w:rFonts w:ascii="Verdana" w:hAnsi="Verdana" w:cs="Arial"/>
        </w:rPr>
        <w:sectPr w:rsidR="00A71B80" w:rsidSect="009B24CE">
          <w:pgSz w:w="12240" w:h="15840"/>
          <w:pgMar w:top="1440" w:right="1440" w:bottom="1440" w:left="1440" w:header="720" w:footer="720" w:gutter="0"/>
          <w:cols w:space="720"/>
          <w:titlePg/>
          <w:docGrid w:linePitch="360"/>
        </w:sectPr>
      </w:pPr>
    </w:p>
    <w:p w14:paraId="344BBE05" w14:textId="246B9194" w:rsidR="00420F4C" w:rsidRPr="00043C1E" w:rsidRDefault="00420F4C">
      <w:pPr>
        <w:pStyle w:val="Heading1"/>
        <w:numPr>
          <w:ilvl w:val="0"/>
          <w:numId w:val="0"/>
        </w:numPr>
        <w:rPr>
          <w:b w:val="0"/>
        </w:rPr>
      </w:pPr>
      <w:bookmarkStart w:id="131" w:name="_Toc83903710"/>
      <w:r w:rsidRPr="009048A2">
        <w:rPr>
          <w:bCs/>
        </w:rPr>
        <w:lastRenderedPageBreak/>
        <w:t>APPENDIX I</w:t>
      </w:r>
      <w:r w:rsidR="00C90588" w:rsidRPr="007A20B6">
        <w:t xml:space="preserve"> – Ocean Hills Communities </w:t>
      </w:r>
      <w:r w:rsidR="00043C1E">
        <w:t>and</w:t>
      </w:r>
      <w:r w:rsidR="00C90588" w:rsidRPr="007A20B6">
        <w:t xml:space="preserve"> Eva</w:t>
      </w:r>
      <w:r w:rsidR="00C90588" w:rsidRPr="000356BD">
        <w:t xml:space="preserve">cuation </w:t>
      </w:r>
      <w:r w:rsidR="000C29EC">
        <w:t xml:space="preserve">Egress </w:t>
      </w:r>
      <w:r w:rsidR="00C90588" w:rsidRPr="000356BD">
        <w:t>Routes</w:t>
      </w:r>
      <w:bookmarkEnd w:id="131"/>
    </w:p>
    <w:p w14:paraId="0308D810" w14:textId="345ACEF1" w:rsidR="00AA2DAF" w:rsidRDefault="00AA2DAF" w:rsidP="00420F4C">
      <w:pPr>
        <w:autoSpaceDE w:val="0"/>
        <w:autoSpaceDN w:val="0"/>
        <w:adjustRightInd w:val="0"/>
        <w:spacing w:after="0" w:line="360" w:lineRule="auto"/>
        <w:jc w:val="center"/>
        <w:rPr>
          <w:rFonts w:ascii="Verdana" w:hAnsi="Verdana" w:cs="Arial"/>
          <w:b/>
          <w:bCs/>
          <w:sz w:val="28"/>
          <w:szCs w:val="28"/>
          <w:u w:val="single"/>
        </w:rPr>
      </w:pPr>
    </w:p>
    <w:p w14:paraId="259B8276" w14:textId="4DBC8DCB" w:rsidR="000C3C85" w:rsidRDefault="008B4B6E" w:rsidP="000C3C85">
      <w:pPr>
        <w:autoSpaceDE w:val="0"/>
        <w:autoSpaceDN w:val="0"/>
        <w:adjustRightInd w:val="0"/>
        <w:spacing w:after="0" w:line="360" w:lineRule="auto"/>
        <w:jc w:val="both"/>
        <w:rPr>
          <w:rFonts w:ascii="Verdana" w:hAnsi="Verdana" w:cs="Arial"/>
        </w:rPr>
      </w:pPr>
      <w:r w:rsidRPr="008B4B6E">
        <w:rPr>
          <w:rFonts w:ascii="Verdana" w:hAnsi="Verdana" w:cs="Arial"/>
        </w:rPr>
        <w:t>The Neighborhood of Ocean Hills is one of the 16 neighborhoods that comprise the</w:t>
      </w:r>
      <w:r>
        <w:rPr>
          <w:rFonts w:ascii="Verdana" w:hAnsi="Verdana" w:cs="Arial"/>
        </w:rPr>
        <w:t xml:space="preserve"> </w:t>
      </w:r>
      <w:r w:rsidRPr="008B4B6E">
        <w:rPr>
          <w:rFonts w:ascii="Verdana" w:hAnsi="Verdana" w:cs="Arial"/>
        </w:rPr>
        <w:t>City of Oceanside</w:t>
      </w:r>
      <w:r>
        <w:rPr>
          <w:rFonts w:ascii="Verdana" w:hAnsi="Verdana" w:cs="Arial"/>
        </w:rPr>
        <w:t xml:space="preserve"> </w:t>
      </w:r>
      <w:r w:rsidRPr="008B4B6E">
        <w:rPr>
          <w:rFonts w:ascii="Verdana" w:hAnsi="Verdana" w:cs="Arial"/>
        </w:rPr>
        <w:t>which is located in northern San Diego County along the Pacific Ocean. There are approximately 7,700</w:t>
      </w:r>
      <w:r>
        <w:rPr>
          <w:rFonts w:ascii="Verdana" w:hAnsi="Verdana" w:cs="Arial"/>
        </w:rPr>
        <w:t xml:space="preserve"> </w:t>
      </w:r>
      <w:r w:rsidRPr="008B4B6E">
        <w:rPr>
          <w:rFonts w:ascii="Verdana" w:hAnsi="Verdana" w:cs="Arial"/>
        </w:rPr>
        <w:t>permanent residents in Ocean Hills</w:t>
      </w:r>
      <w:r>
        <w:rPr>
          <w:rFonts w:ascii="Verdana" w:hAnsi="Verdana" w:cs="Arial"/>
        </w:rPr>
        <w:t xml:space="preserve"> </w:t>
      </w:r>
      <w:r w:rsidRPr="008B4B6E">
        <w:rPr>
          <w:rFonts w:ascii="Verdana" w:hAnsi="Verdana" w:cs="Arial"/>
        </w:rPr>
        <w:t>according to the 2020 Census. Ocean Hills is located in the southeastern</w:t>
      </w:r>
      <w:r>
        <w:rPr>
          <w:rFonts w:ascii="Verdana" w:hAnsi="Verdana" w:cs="Arial"/>
        </w:rPr>
        <w:t xml:space="preserve"> </w:t>
      </w:r>
      <w:r w:rsidRPr="008B4B6E">
        <w:rPr>
          <w:rFonts w:ascii="Verdana" w:hAnsi="Verdana" w:cs="Arial"/>
        </w:rPr>
        <w:t>portion of</w:t>
      </w:r>
      <w:r>
        <w:rPr>
          <w:rFonts w:ascii="Verdana" w:hAnsi="Verdana" w:cs="Arial"/>
        </w:rPr>
        <w:t xml:space="preserve"> </w:t>
      </w:r>
      <w:r w:rsidRPr="008B4B6E">
        <w:rPr>
          <w:rFonts w:ascii="Verdana" w:hAnsi="Verdana" w:cs="Arial"/>
        </w:rPr>
        <w:t>the city near Calavera Park and natural lands. Ocean Hills is divided into 14</w:t>
      </w:r>
      <w:r>
        <w:rPr>
          <w:rFonts w:ascii="Verdana" w:hAnsi="Verdana" w:cs="Arial"/>
        </w:rPr>
        <w:t xml:space="preserve"> </w:t>
      </w:r>
      <w:r w:rsidRPr="008B4B6E">
        <w:rPr>
          <w:rFonts w:ascii="Verdana" w:hAnsi="Verdana" w:cs="Arial"/>
        </w:rPr>
        <w:t>communities/homeowners’ associations (HOAs) with distinct demographic</w:t>
      </w:r>
      <w:r>
        <w:rPr>
          <w:rFonts w:ascii="Verdana" w:hAnsi="Verdana" w:cs="Arial"/>
        </w:rPr>
        <w:t xml:space="preserve"> </w:t>
      </w:r>
      <w:r w:rsidRPr="008B4B6E">
        <w:rPr>
          <w:rFonts w:ascii="Verdana" w:hAnsi="Verdana" w:cs="Arial"/>
        </w:rPr>
        <w:t>characteristic</w:t>
      </w:r>
      <w:r w:rsidRPr="00C2047E">
        <w:rPr>
          <w:rFonts w:ascii="Verdana" w:hAnsi="Verdana" w:cs="Arial"/>
        </w:rPr>
        <w:t xml:space="preserve">s. </w:t>
      </w:r>
      <w:r w:rsidR="00C2047E" w:rsidRPr="007A20B6">
        <w:rPr>
          <w:rFonts w:ascii="Verdana" w:hAnsi="Verdana" w:cs="Arial"/>
        </w:rPr>
        <w:fldChar w:fldCharType="begin"/>
      </w:r>
      <w:r w:rsidR="00C2047E" w:rsidRPr="00C2047E">
        <w:rPr>
          <w:rFonts w:ascii="Verdana" w:hAnsi="Verdana" w:cs="Arial"/>
        </w:rPr>
        <w:instrText xml:space="preserve"> REF _Ref83903429 \h </w:instrText>
      </w:r>
      <w:r w:rsidR="00C2047E">
        <w:rPr>
          <w:rFonts w:ascii="Verdana" w:hAnsi="Verdana" w:cs="Arial"/>
        </w:rPr>
        <w:instrText xml:space="preserve"> \* MERGEFORMAT </w:instrText>
      </w:r>
      <w:r w:rsidR="00C2047E" w:rsidRPr="007A20B6">
        <w:rPr>
          <w:rFonts w:ascii="Verdana" w:hAnsi="Verdana" w:cs="Arial"/>
        </w:rPr>
      </w:r>
      <w:r w:rsidR="00C2047E" w:rsidRPr="007A20B6">
        <w:rPr>
          <w:rFonts w:ascii="Verdana" w:hAnsi="Verdana" w:cs="Arial"/>
        </w:rPr>
        <w:fldChar w:fldCharType="separate"/>
      </w:r>
      <w:r w:rsidR="007656BA" w:rsidRPr="007F72DC">
        <w:rPr>
          <w:rFonts w:ascii="Verdana" w:hAnsi="Verdana" w:cs="Arial"/>
        </w:rPr>
        <w:t>Figure I-1</w:t>
      </w:r>
      <w:r w:rsidR="00C2047E" w:rsidRPr="007A20B6">
        <w:rPr>
          <w:rFonts w:ascii="Verdana" w:hAnsi="Verdana" w:cs="Arial"/>
        </w:rPr>
        <w:fldChar w:fldCharType="end"/>
      </w:r>
      <w:r w:rsidR="005C35DA" w:rsidRPr="00C2047E">
        <w:rPr>
          <w:rFonts w:ascii="Verdana" w:hAnsi="Verdana" w:cs="Arial"/>
        </w:rPr>
        <w:t xml:space="preserve"> displays </w:t>
      </w:r>
      <w:r w:rsidR="005C35DA">
        <w:rPr>
          <w:rFonts w:ascii="Verdana" w:hAnsi="Verdana" w:cs="Arial"/>
        </w:rPr>
        <w:t xml:space="preserve">each </w:t>
      </w:r>
      <w:r w:rsidR="00043C1E">
        <w:rPr>
          <w:rFonts w:ascii="Verdana" w:hAnsi="Verdana" w:cs="Arial"/>
        </w:rPr>
        <w:t>individual</w:t>
      </w:r>
      <w:r w:rsidR="005C35DA">
        <w:rPr>
          <w:rFonts w:ascii="Verdana" w:hAnsi="Verdana" w:cs="Arial"/>
        </w:rPr>
        <w:t xml:space="preserve"> community/HOA within Ocean Hills.</w:t>
      </w:r>
    </w:p>
    <w:p w14:paraId="4CF303F5" w14:textId="77777777" w:rsidR="000C3C85" w:rsidRDefault="000C3C85" w:rsidP="000C3C85">
      <w:pPr>
        <w:autoSpaceDE w:val="0"/>
        <w:autoSpaceDN w:val="0"/>
        <w:adjustRightInd w:val="0"/>
        <w:spacing w:after="0" w:line="360" w:lineRule="auto"/>
        <w:jc w:val="both"/>
        <w:rPr>
          <w:rFonts w:ascii="Verdana" w:hAnsi="Verdana" w:cs="Arial"/>
        </w:rPr>
      </w:pPr>
    </w:p>
    <w:p w14:paraId="1AC1C261" w14:textId="559872F8" w:rsidR="00A70842" w:rsidRPr="00875C35" w:rsidRDefault="000C3C85" w:rsidP="000C3C85">
      <w:pPr>
        <w:autoSpaceDE w:val="0"/>
        <w:autoSpaceDN w:val="0"/>
        <w:adjustRightInd w:val="0"/>
        <w:spacing w:after="0" w:line="360" w:lineRule="auto"/>
        <w:jc w:val="both"/>
        <w:rPr>
          <w:rFonts w:ascii="Verdana" w:hAnsi="Verdana" w:cs="Arial"/>
        </w:rPr>
      </w:pPr>
      <w:r w:rsidRPr="00875C35">
        <w:rPr>
          <w:rFonts w:ascii="Verdana" w:hAnsi="Verdana" w:cs="Arial"/>
        </w:rPr>
        <w:t>There are three schools, two preschools/daycares, two religious centers</w:t>
      </w:r>
      <w:r w:rsidR="00D61E6A" w:rsidRPr="00875C35">
        <w:rPr>
          <w:rFonts w:ascii="Verdana" w:hAnsi="Verdana" w:cs="Arial"/>
        </w:rPr>
        <w:t xml:space="preserve">, </w:t>
      </w:r>
      <w:r w:rsidRPr="00875C35">
        <w:rPr>
          <w:rFonts w:ascii="Verdana" w:hAnsi="Verdana" w:cs="Arial"/>
        </w:rPr>
        <w:t>two senior living facilities</w:t>
      </w:r>
      <w:r w:rsidR="00D61E6A" w:rsidRPr="00875C35">
        <w:rPr>
          <w:rFonts w:ascii="Verdana" w:hAnsi="Verdana" w:cs="Arial"/>
        </w:rPr>
        <w:t xml:space="preserve"> and one golf course within Ocean Hills. </w:t>
      </w:r>
      <w:r w:rsidR="00C2047E">
        <w:rPr>
          <w:rFonts w:ascii="Verdana" w:hAnsi="Verdana" w:cs="Arial"/>
        </w:rPr>
        <w:fldChar w:fldCharType="begin"/>
      </w:r>
      <w:r w:rsidR="00C2047E">
        <w:rPr>
          <w:rFonts w:ascii="Verdana" w:hAnsi="Verdana" w:cs="Arial"/>
        </w:rPr>
        <w:instrText xml:space="preserve"> REF _Ref83903447 \h  \* MERGEFORMAT </w:instrText>
      </w:r>
      <w:r w:rsidR="00C2047E">
        <w:rPr>
          <w:rFonts w:ascii="Verdana" w:hAnsi="Verdana" w:cs="Arial"/>
        </w:rPr>
      </w:r>
      <w:r w:rsidR="00C2047E">
        <w:rPr>
          <w:rFonts w:ascii="Verdana" w:hAnsi="Verdana" w:cs="Arial"/>
        </w:rPr>
        <w:fldChar w:fldCharType="separate"/>
      </w:r>
      <w:r w:rsidR="007656BA" w:rsidRPr="007F72DC">
        <w:rPr>
          <w:rFonts w:ascii="Verdana" w:hAnsi="Verdana" w:cs="Arial"/>
        </w:rPr>
        <w:t>Figure I-2</w:t>
      </w:r>
      <w:r w:rsidR="00C2047E">
        <w:rPr>
          <w:rFonts w:ascii="Verdana" w:hAnsi="Verdana" w:cs="Arial"/>
        </w:rPr>
        <w:fldChar w:fldCharType="end"/>
      </w:r>
      <w:r w:rsidR="00D61E6A" w:rsidRPr="00875C35">
        <w:rPr>
          <w:rFonts w:ascii="Verdana" w:hAnsi="Verdana" w:cs="Arial"/>
        </w:rPr>
        <w:t xml:space="preserve"> displays the name and location of each </w:t>
      </w:r>
      <w:r w:rsidR="00113194">
        <w:rPr>
          <w:rFonts w:ascii="Verdana" w:hAnsi="Verdana" w:cs="Arial"/>
        </w:rPr>
        <w:t xml:space="preserve">of these </w:t>
      </w:r>
      <w:r w:rsidR="00D61E6A" w:rsidRPr="00875C35">
        <w:rPr>
          <w:rFonts w:ascii="Verdana" w:hAnsi="Verdana" w:cs="Arial"/>
        </w:rPr>
        <w:t>facilit</w:t>
      </w:r>
      <w:r w:rsidR="00113194">
        <w:rPr>
          <w:rFonts w:ascii="Verdana" w:hAnsi="Verdana" w:cs="Arial"/>
        </w:rPr>
        <w:t>ies</w:t>
      </w:r>
      <w:r w:rsidR="00D61E6A" w:rsidRPr="00875C35">
        <w:rPr>
          <w:rFonts w:ascii="Verdana" w:hAnsi="Verdana" w:cs="Arial"/>
        </w:rPr>
        <w:t xml:space="preserve">. </w:t>
      </w:r>
    </w:p>
    <w:p w14:paraId="6F348B66" w14:textId="4DD4ADF5" w:rsidR="00D61E6A" w:rsidRDefault="00D61E6A" w:rsidP="000C3C85">
      <w:pPr>
        <w:autoSpaceDE w:val="0"/>
        <w:autoSpaceDN w:val="0"/>
        <w:adjustRightInd w:val="0"/>
        <w:spacing w:after="0" w:line="360" w:lineRule="auto"/>
        <w:jc w:val="both"/>
        <w:rPr>
          <w:rFonts w:ascii="Verdana" w:hAnsi="Verdana" w:cs="Arial"/>
        </w:rPr>
      </w:pPr>
    </w:p>
    <w:p w14:paraId="73226B0A" w14:textId="6288CB5F" w:rsidR="00D61E6A" w:rsidRPr="00043C1E" w:rsidRDefault="00C2047E" w:rsidP="00043C1E">
      <w:pPr>
        <w:autoSpaceDE w:val="0"/>
        <w:autoSpaceDN w:val="0"/>
        <w:adjustRightInd w:val="0"/>
        <w:spacing w:after="0" w:line="360" w:lineRule="auto"/>
        <w:jc w:val="both"/>
        <w:rPr>
          <w:rFonts w:ascii="Verdana" w:hAnsi="Verdana" w:cs="Arial"/>
        </w:rPr>
      </w:pPr>
      <w:r w:rsidRPr="007A20B6">
        <w:rPr>
          <w:rFonts w:ascii="Verdana" w:hAnsi="Verdana" w:cs="Arial"/>
          <w:highlight w:val="yellow"/>
        </w:rPr>
        <w:fldChar w:fldCharType="begin"/>
      </w:r>
      <w:r w:rsidRPr="00C2047E">
        <w:rPr>
          <w:rFonts w:ascii="Verdana" w:hAnsi="Verdana" w:cs="Arial"/>
        </w:rPr>
        <w:instrText xml:space="preserve"> REF _Ref83903388 \h </w:instrText>
      </w:r>
      <w:r w:rsidRPr="00043C1E">
        <w:rPr>
          <w:rFonts w:ascii="Verdana" w:hAnsi="Verdana" w:cs="Arial"/>
          <w:highlight w:val="yellow"/>
        </w:rPr>
        <w:instrText xml:space="preserve"> \* MERGEFORMAT </w:instrText>
      </w:r>
      <w:r w:rsidRPr="007A20B6">
        <w:rPr>
          <w:rFonts w:ascii="Verdana" w:hAnsi="Verdana" w:cs="Arial"/>
          <w:highlight w:val="yellow"/>
        </w:rPr>
      </w:r>
      <w:r w:rsidRPr="007A20B6">
        <w:rPr>
          <w:rFonts w:ascii="Verdana" w:hAnsi="Verdana" w:cs="Arial"/>
          <w:highlight w:val="yellow"/>
        </w:rPr>
        <w:fldChar w:fldCharType="separate"/>
      </w:r>
      <w:r w:rsidR="007656BA" w:rsidRPr="007F72DC">
        <w:rPr>
          <w:rFonts w:ascii="Verdana" w:hAnsi="Verdana"/>
        </w:rPr>
        <w:t>Figure I-3</w:t>
      </w:r>
      <w:r w:rsidRPr="007A20B6">
        <w:rPr>
          <w:rFonts w:ascii="Verdana" w:hAnsi="Verdana" w:cs="Arial"/>
          <w:highlight w:val="yellow"/>
        </w:rPr>
        <w:fldChar w:fldCharType="end"/>
      </w:r>
      <w:r w:rsidRPr="00C2047E">
        <w:rPr>
          <w:rFonts w:ascii="Verdana" w:hAnsi="Verdana" w:cs="Arial"/>
        </w:rPr>
        <w:t xml:space="preserve"> </w:t>
      </w:r>
      <w:r w:rsidR="00875C35" w:rsidRPr="00C2047E">
        <w:rPr>
          <w:rFonts w:ascii="Verdana" w:hAnsi="Verdana" w:cs="Arial"/>
        </w:rPr>
        <w:t xml:space="preserve">displays the </w:t>
      </w:r>
      <w:proofErr w:type="gramStart"/>
      <w:r w:rsidR="00875C35" w:rsidRPr="00C2047E">
        <w:rPr>
          <w:rFonts w:ascii="Verdana" w:hAnsi="Verdana" w:cs="Arial"/>
        </w:rPr>
        <w:t>five primary</w:t>
      </w:r>
      <w:proofErr w:type="gramEnd"/>
      <w:r w:rsidR="00875C35" w:rsidRPr="00C2047E">
        <w:rPr>
          <w:rFonts w:ascii="Verdana" w:hAnsi="Verdana" w:cs="Arial"/>
        </w:rPr>
        <w:t xml:space="preserve"> ingress/egress routes of Ocean Hills. The key finding of </w:t>
      </w:r>
      <w:r w:rsidR="00113194">
        <w:rPr>
          <w:rFonts w:ascii="Verdana" w:hAnsi="Verdana" w:cs="Arial"/>
        </w:rPr>
        <w:t>KLD TR-1222</w:t>
      </w:r>
      <w:r w:rsidR="00875C35" w:rsidRPr="00C2047E">
        <w:rPr>
          <w:rFonts w:ascii="Verdana" w:hAnsi="Verdana" w:cs="Arial"/>
        </w:rPr>
        <w:t xml:space="preserve"> is that the available roadway supply (evacuation routes and roadway network) is more than sufficient to service the evacuation demand (number of evacuating vehicles). The roadway system surrounding Ocean Hills is robust. Cannon Rd is an excellent, high</w:t>
      </w:r>
      <w:r w:rsidR="00875C35" w:rsidRPr="00043C1E">
        <w:rPr>
          <w:rFonts w:ascii="Verdana" w:hAnsi="Verdana" w:cs="Cambria Math"/>
        </w:rPr>
        <w:t>-</w:t>
      </w:r>
      <w:r w:rsidR="00875C35" w:rsidRPr="00C2047E">
        <w:rPr>
          <w:rFonts w:ascii="Verdana" w:hAnsi="Verdana" w:cs="Arial"/>
        </w:rPr>
        <w:t>capacity roadway with two outbound lanes. The roadways servicing Ocean Hills provide access to six different interchanges (Vista Way/Plaza Dr, S Emerald Dr, Vista Village Dr, Civic Center Dr, Mar Vista Dr, and Sycamore Ave</w:t>
      </w:r>
      <w:r w:rsidR="00113194">
        <w:rPr>
          <w:rFonts w:ascii="Verdana" w:hAnsi="Verdana" w:cs="Arial"/>
        </w:rPr>
        <w:t xml:space="preserve"> – see I-3</w:t>
      </w:r>
      <w:r w:rsidR="00875C35" w:rsidRPr="00C2047E">
        <w:rPr>
          <w:rFonts w:ascii="Verdana" w:hAnsi="Verdana" w:cs="Arial"/>
        </w:rPr>
        <w:t>) with CA</w:t>
      </w:r>
      <w:r w:rsidR="00875C35" w:rsidRPr="00C2047E">
        <w:rPr>
          <w:rFonts w:ascii="Cambria Math" w:hAnsi="Cambria Math" w:cs="Cambria Math"/>
        </w:rPr>
        <w:t>‐</w:t>
      </w:r>
      <w:r w:rsidR="00875C35" w:rsidRPr="00C2047E">
        <w:rPr>
          <w:rFonts w:ascii="Verdana" w:hAnsi="Verdana" w:cs="Arial"/>
        </w:rPr>
        <w:t>78, which is a high</w:t>
      </w:r>
      <w:r w:rsidR="00875C35" w:rsidRPr="00C2047E">
        <w:rPr>
          <w:rFonts w:ascii="Cambria Math" w:hAnsi="Cambria Math" w:cs="Cambria Math"/>
        </w:rPr>
        <w:t>‐</w:t>
      </w:r>
      <w:r w:rsidR="00875C35" w:rsidRPr="00C2047E">
        <w:rPr>
          <w:rFonts w:ascii="Verdana" w:hAnsi="Verdana" w:cs="Arial"/>
        </w:rPr>
        <w:t>capacity, high</w:t>
      </w:r>
      <w:r w:rsidR="00875C35" w:rsidRPr="00C2047E">
        <w:rPr>
          <w:rFonts w:ascii="Cambria Math" w:hAnsi="Cambria Math" w:cs="Cambria Math"/>
        </w:rPr>
        <w:t>‐</w:t>
      </w:r>
      <w:r w:rsidR="00875C35" w:rsidRPr="00C2047E">
        <w:rPr>
          <w:rFonts w:ascii="Verdana" w:hAnsi="Verdana" w:cs="Arial"/>
        </w:rPr>
        <w:t>speed, limited access freeway</w:t>
      </w:r>
      <w:r>
        <w:rPr>
          <w:rFonts w:ascii="Verdana" w:hAnsi="Verdana" w:cs="Arial"/>
        </w:rPr>
        <w:t>.</w:t>
      </w:r>
    </w:p>
    <w:p w14:paraId="49033B23" w14:textId="77777777" w:rsidR="00AA2DAF" w:rsidRDefault="00AA2DAF" w:rsidP="00AA2DAF">
      <w:pPr>
        <w:keepNext/>
        <w:autoSpaceDE w:val="0"/>
        <w:autoSpaceDN w:val="0"/>
        <w:adjustRightInd w:val="0"/>
        <w:spacing w:after="0" w:line="360" w:lineRule="auto"/>
        <w:jc w:val="center"/>
      </w:pPr>
      <w:r>
        <w:rPr>
          <w:noProof/>
        </w:rPr>
        <w:lastRenderedPageBreak/>
        <w:drawing>
          <wp:inline distT="0" distB="0" distL="0" distR="0" wp14:anchorId="5386DAB8" wp14:editId="69D615B9">
            <wp:extent cx="6183005" cy="8001000"/>
            <wp:effectExtent l="0" t="0" r="8255" b="0"/>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a:picLocks noChangeAspect="1" noChangeArrowheads="1"/>
                    </pic:cNvPicPr>
                  </pic:nvPicPr>
                  <pic:blipFill>
                    <a:blip r:embed="rId43"/>
                    <a:stretch>
                      <a:fillRect/>
                    </a:stretch>
                  </pic:blipFill>
                  <pic:spPr bwMode="auto">
                    <a:xfrm>
                      <a:off x="0" y="0"/>
                      <a:ext cx="6214858" cy="8042219"/>
                    </a:xfrm>
                    <a:prstGeom prst="rect">
                      <a:avLst/>
                    </a:prstGeom>
                    <a:noFill/>
                    <a:ln>
                      <a:noFill/>
                    </a:ln>
                  </pic:spPr>
                </pic:pic>
              </a:graphicData>
            </a:graphic>
          </wp:inline>
        </w:drawing>
      </w:r>
    </w:p>
    <w:p w14:paraId="40460374" w14:textId="3E9F665B" w:rsidR="00AA2DAF" w:rsidRPr="00AA2DAF" w:rsidRDefault="00AA2DAF" w:rsidP="00AA2DAF">
      <w:pPr>
        <w:pStyle w:val="Caption"/>
        <w:jc w:val="center"/>
        <w:rPr>
          <w:rFonts w:ascii="Verdana" w:hAnsi="Verdana" w:cs="Arial"/>
          <w:b/>
          <w:bCs/>
          <w:i w:val="0"/>
          <w:iCs w:val="0"/>
          <w:color w:val="auto"/>
          <w:sz w:val="28"/>
          <w:szCs w:val="28"/>
          <w:u w:val="single"/>
        </w:rPr>
      </w:pPr>
      <w:bookmarkStart w:id="132" w:name="_Ref83903429"/>
      <w:bookmarkStart w:id="133" w:name="_Toc83903567"/>
      <w:r w:rsidRPr="00AA2DAF">
        <w:rPr>
          <w:b/>
          <w:bCs/>
          <w:i w:val="0"/>
          <w:iCs w:val="0"/>
          <w:color w:val="auto"/>
        </w:rPr>
        <w:t>Figure I-</w:t>
      </w:r>
      <w:r w:rsidRPr="00AA2DAF">
        <w:rPr>
          <w:b/>
          <w:bCs/>
          <w:i w:val="0"/>
          <w:iCs w:val="0"/>
          <w:color w:val="auto"/>
        </w:rPr>
        <w:fldChar w:fldCharType="begin"/>
      </w:r>
      <w:r w:rsidRPr="00AA2DAF">
        <w:rPr>
          <w:b/>
          <w:bCs/>
          <w:i w:val="0"/>
          <w:iCs w:val="0"/>
          <w:color w:val="auto"/>
        </w:rPr>
        <w:instrText xml:space="preserve"> SEQ Figure_I- \* ARABIC </w:instrText>
      </w:r>
      <w:r w:rsidRPr="00AA2DAF">
        <w:rPr>
          <w:b/>
          <w:bCs/>
          <w:i w:val="0"/>
          <w:iCs w:val="0"/>
          <w:color w:val="auto"/>
        </w:rPr>
        <w:fldChar w:fldCharType="separate"/>
      </w:r>
      <w:r w:rsidR="007656BA">
        <w:rPr>
          <w:b/>
          <w:bCs/>
          <w:i w:val="0"/>
          <w:iCs w:val="0"/>
          <w:noProof/>
          <w:color w:val="auto"/>
        </w:rPr>
        <w:t>1</w:t>
      </w:r>
      <w:r w:rsidRPr="00AA2DAF">
        <w:rPr>
          <w:b/>
          <w:bCs/>
          <w:i w:val="0"/>
          <w:iCs w:val="0"/>
          <w:color w:val="auto"/>
        </w:rPr>
        <w:fldChar w:fldCharType="end"/>
      </w:r>
      <w:bookmarkEnd w:id="132"/>
      <w:r w:rsidRPr="00AA2DAF">
        <w:rPr>
          <w:b/>
          <w:bCs/>
          <w:i w:val="0"/>
          <w:iCs w:val="0"/>
          <w:color w:val="auto"/>
        </w:rPr>
        <w:t xml:space="preserve">. </w:t>
      </w:r>
      <w:r w:rsidR="007D3F5D">
        <w:rPr>
          <w:b/>
          <w:bCs/>
          <w:i w:val="0"/>
          <w:iCs w:val="0"/>
          <w:color w:val="auto"/>
        </w:rPr>
        <w:t>Emergency Management Areas (Communities) Comprising Ocean Hills</w:t>
      </w:r>
      <w:bookmarkEnd w:id="133"/>
    </w:p>
    <w:p w14:paraId="4E211669" w14:textId="77777777" w:rsidR="00AA2DAF" w:rsidRDefault="00AA2DAF" w:rsidP="00AA2DAF">
      <w:pPr>
        <w:keepNext/>
        <w:autoSpaceDE w:val="0"/>
        <w:autoSpaceDN w:val="0"/>
        <w:adjustRightInd w:val="0"/>
        <w:spacing w:after="0" w:line="360" w:lineRule="auto"/>
        <w:jc w:val="center"/>
      </w:pPr>
      <w:r>
        <w:rPr>
          <w:noProof/>
        </w:rPr>
        <w:lastRenderedPageBreak/>
        <w:drawing>
          <wp:inline distT="0" distB="0" distL="0" distR="0" wp14:anchorId="250E2E9C" wp14:editId="339604A8">
            <wp:extent cx="6182532" cy="8000923"/>
            <wp:effectExtent l="0" t="0" r="889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6182532" cy="8000923"/>
                    </a:xfrm>
                    <a:prstGeom prst="rect">
                      <a:avLst/>
                    </a:prstGeom>
                    <a:noFill/>
                    <a:ln>
                      <a:noFill/>
                    </a:ln>
                  </pic:spPr>
                </pic:pic>
              </a:graphicData>
            </a:graphic>
          </wp:inline>
        </w:drawing>
      </w:r>
    </w:p>
    <w:p w14:paraId="53247B5A" w14:textId="24660D90" w:rsidR="00C2047E" w:rsidRDefault="00AA2DAF" w:rsidP="00AA2DAF">
      <w:pPr>
        <w:pStyle w:val="Caption"/>
        <w:jc w:val="center"/>
        <w:rPr>
          <w:b/>
          <w:bCs/>
          <w:i w:val="0"/>
          <w:iCs w:val="0"/>
          <w:color w:val="auto"/>
        </w:rPr>
        <w:sectPr w:rsidR="00C2047E" w:rsidSect="009B24CE">
          <w:pgSz w:w="12240" w:h="15840"/>
          <w:pgMar w:top="1440" w:right="1440" w:bottom="1440" w:left="1440" w:header="720" w:footer="720" w:gutter="0"/>
          <w:cols w:space="720"/>
          <w:titlePg/>
          <w:docGrid w:linePitch="360"/>
        </w:sectPr>
      </w:pPr>
      <w:bookmarkStart w:id="134" w:name="_Ref83903447"/>
      <w:bookmarkStart w:id="135" w:name="_Toc83903568"/>
      <w:r w:rsidRPr="00AA2DAF">
        <w:rPr>
          <w:b/>
          <w:bCs/>
          <w:i w:val="0"/>
          <w:iCs w:val="0"/>
          <w:color w:val="auto"/>
        </w:rPr>
        <w:t>Figure I-</w:t>
      </w:r>
      <w:r w:rsidRPr="00AA2DAF">
        <w:rPr>
          <w:b/>
          <w:bCs/>
          <w:i w:val="0"/>
          <w:iCs w:val="0"/>
          <w:color w:val="auto"/>
        </w:rPr>
        <w:fldChar w:fldCharType="begin"/>
      </w:r>
      <w:r w:rsidRPr="00AA2DAF">
        <w:rPr>
          <w:b/>
          <w:bCs/>
          <w:i w:val="0"/>
          <w:iCs w:val="0"/>
          <w:color w:val="auto"/>
        </w:rPr>
        <w:instrText xml:space="preserve"> SEQ Figure_I- \* ARABIC </w:instrText>
      </w:r>
      <w:r w:rsidRPr="00AA2DAF">
        <w:rPr>
          <w:b/>
          <w:bCs/>
          <w:i w:val="0"/>
          <w:iCs w:val="0"/>
          <w:color w:val="auto"/>
        </w:rPr>
        <w:fldChar w:fldCharType="separate"/>
      </w:r>
      <w:r w:rsidR="007656BA">
        <w:rPr>
          <w:b/>
          <w:bCs/>
          <w:i w:val="0"/>
          <w:iCs w:val="0"/>
          <w:noProof/>
          <w:color w:val="auto"/>
        </w:rPr>
        <w:t>2</w:t>
      </w:r>
      <w:r w:rsidRPr="00AA2DAF">
        <w:rPr>
          <w:b/>
          <w:bCs/>
          <w:i w:val="0"/>
          <w:iCs w:val="0"/>
          <w:color w:val="auto"/>
        </w:rPr>
        <w:fldChar w:fldCharType="end"/>
      </w:r>
      <w:bookmarkEnd w:id="134"/>
      <w:r w:rsidRPr="00AA2DAF">
        <w:rPr>
          <w:b/>
          <w:bCs/>
          <w:i w:val="0"/>
          <w:iCs w:val="0"/>
          <w:color w:val="auto"/>
        </w:rPr>
        <w:t>. Special Facilities in Ocean Hills</w:t>
      </w:r>
      <w:bookmarkEnd w:id="135"/>
    </w:p>
    <w:p w14:paraId="62B263C8" w14:textId="15743AF4" w:rsidR="00420F4C" w:rsidRDefault="00C2047E" w:rsidP="00113194">
      <w:pPr>
        <w:autoSpaceDE w:val="0"/>
        <w:autoSpaceDN w:val="0"/>
        <w:adjustRightInd w:val="0"/>
        <w:spacing w:after="0" w:line="360" w:lineRule="auto"/>
        <w:jc w:val="center"/>
        <w:rPr>
          <w:rFonts w:ascii="Verdana" w:hAnsi="Verdana" w:cs="Arial"/>
        </w:rPr>
      </w:pPr>
      <w:r>
        <w:rPr>
          <w:noProof/>
        </w:rPr>
        <w:lastRenderedPageBreak/>
        <w:drawing>
          <wp:inline distT="0" distB="0" distL="0" distR="0" wp14:anchorId="270652E5" wp14:editId="2EBF80AD">
            <wp:extent cx="7379137" cy="57020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7394208" cy="5713706"/>
                    </a:xfrm>
                    <a:prstGeom prst="rect">
                      <a:avLst/>
                    </a:prstGeom>
                    <a:noFill/>
                    <a:ln>
                      <a:noFill/>
                    </a:ln>
                  </pic:spPr>
                </pic:pic>
              </a:graphicData>
            </a:graphic>
          </wp:inline>
        </w:drawing>
      </w:r>
    </w:p>
    <w:p w14:paraId="5B3FE408" w14:textId="3B34B4A6" w:rsidR="00C2047E" w:rsidRDefault="00C2047E" w:rsidP="00C2047E">
      <w:pPr>
        <w:pStyle w:val="Caption"/>
        <w:jc w:val="center"/>
        <w:rPr>
          <w:b/>
          <w:bCs/>
          <w:i w:val="0"/>
          <w:iCs w:val="0"/>
          <w:color w:val="auto"/>
        </w:rPr>
        <w:sectPr w:rsidR="00C2047E" w:rsidSect="007F72DC">
          <w:pgSz w:w="15840" w:h="12240" w:orient="landscape"/>
          <w:pgMar w:top="1440" w:right="1440" w:bottom="1440" w:left="1440" w:header="720" w:footer="720" w:gutter="0"/>
          <w:cols w:space="720"/>
          <w:titlePg/>
          <w:docGrid w:linePitch="360"/>
        </w:sectPr>
      </w:pPr>
      <w:bookmarkStart w:id="136" w:name="_Ref83903388"/>
      <w:bookmarkStart w:id="137" w:name="_Toc83903569"/>
      <w:r w:rsidRPr="00AA2DAF">
        <w:rPr>
          <w:b/>
          <w:bCs/>
          <w:i w:val="0"/>
          <w:iCs w:val="0"/>
          <w:color w:val="auto"/>
        </w:rPr>
        <w:t>Figure I-</w:t>
      </w:r>
      <w:r w:rsidRPr="00AA2DAF">
        <w:rPr>
          <w:b/>
          <w:bCs/>
          <w:i w:val="0"/>
          <w:iCs w:val="0"/>
          <w:color w:val="auto"/>
        </w:rPr>
        <w:fldChar w:fldCharType="begin"/>
      </w:r>
      <w:r w:rsidRPr="00AA2DAF">
        <w:rPr>
          <w:b/>
          <w:bCs/>
          <w:i w:val="0"/>
          <w:iCs w:val="0"/>
          <w:color w:val="auto"/>
        </w:rPr>
        <w:instrText xml:space="preserve"> SEQ Figure_I- \* ARABIC </w:instrText>
      </w:r>
      <w:r w:rsidRPr="00AA2DAF">
        <w:rPr>
          <w:b/>
          <w:bCs/>
          <w:i w:val="0"/>
          <w:iCs w:val="0"/>
          <w:color w:val="auto"/>
        </w:rPr>
        <w:fldChar w:fldCharType="separate"/>
      </w:r>
      <w:r w:rsidR="007656BA">
        <w:rPr>
          <w:b/>
          <w:bCs/>
          <w:i w:val="0"/>
          <w:iCs w:val="0"/>
          <w:noProof/>
          <w:color w:val="auto"/>
        </w:rPr>
        <w:t>3</w:t>
      </w:r>
      <w:r w:rsidRPr="00AA2DAF">
        <w:rPr>
          <w:b/>
          <w:bCs/>
          <w:i w:val="0"/>
          <w:iCs w:val="0"/>
          <w:color w:val="auto"/>
        </w:rPr>
        <w:fldChar w:fldCharType="end"/>
      </w:r>
      <w:bookmarkEnd w:id="136"/>
      <w:r w:rsidRPr="00AA2DAF">
        <w:rPr>
          <w:b/>
          <w:bCs/>
          <w:i w:val="0"/>
          <w:iCs w:val="0"/>
          <w:color w:val="auto"/>
        </w:rPr>
        <w:t xml:space="preserve">. </w:t>
      </w:r>
      <w:r>
        <w:rPr>
          <w:b/>
          <w:bCs/>
          <w:i w:val="0"/>
          <w:iCs w:val="0"/>
          <w:color w:val="auto"/>
        </w:rPr>
        <w:t xml:space="preserve">Evacuation Routes and </w:t>
      </w:r>
      <w:r w:rsidR="005E1B36">
        <w:rPr>
          <w:b/>
          <w:bCs/>
          <w:i w:val="0"/>
          <w:iCs w:val="0"/>
          <w:color w:val="auto"/>
        </w:rPr>
        <w:t xml:space="preserve">CA-78 </w:t>
      </w:r>
      <w:r>
        <w:rPr>
          <w:b/>
          <w:bCs/>
          <w:i w:val="0"/>
          <w:iCs w:val="0"/>
          <w:color w:val="auto"/>
        </w:rPr>
        <w:t>Access Points</w:t>
      </w:r>
      <w:bookmarkEnd w:id="137"/>
    </w:p>
    <w:p w14:paraId="1289FEA4" w14:textId="3072CBA2" w:rsidR="00420F4C" w:rsidRPr="00113194" w:rsidRDefault="00420F4C" w:rsidP="007F72DC">
      <w:pPr>
        <w:pStyle w:val="Heading1"/>
        <w:numPr>
          <w:ilvl w:val="0"/>
          <w:numId w:val="0"/>
        </w:numPr>
        <w:rPr>
          <w:szCs w:val="28"/>
        </w:rPr>
      </w:pPr>
      <w:bookmarkStart w:id="138" w:name="_Toc83903711"/>
      <w:r w:rsidRPr="009048A2">
        <w:lastRenderedPageBreak/>
        <w:t>APPENDIX II</w:t>
      </w:r>
      <w:r w:rsidR="00C90588" w:rsidRPr="007A20B6">
        <w:rPr>
          <w:szCs w:val="28"/>
        </w:rPr>
        <w:t xml:space="preserve"> </w:t>
      </w:r>
      <w:r w:rsidR="00C90588">
        <w:rPr>
          <w:szCs w:val="28"/>
        </w:rPr>
        <w:t>– Traffic Management and Road Closure Strategies</w:t>
      </w:r>
      <w:bookmarkEnd w:id="138"/>
    </w:p>
    <w:p w14:paraId="2DFE6275" w14:textId="77777777" w:rsidR="00233D2D" w:rsidRDefault="00233D2D" w:rsidP="00420F4C">
      <w:pPr>
        <w:autoSpaceDE w:val="0"/>
        <w:autoSpaceDN w:val="0"/>
        <w:adjustRightInd w:val="0"/>
        <w:spacing w:after="0" w:line="360" w:lineRule="auto"/>
        <w:rPr>
          <w:rFonts w:ascii="Verdana" w:hAnsi="Verdana" w:cs="Arial"/>
        </w:rPr>
      </w:pPr>
    </w:p>
    <w:p w14:paraId="73D0C36C" w14:textId="1D63D3A3" w:rsidR="00420F4C" w:rsidRDefault="00233D2D" w:rsidP="00113194">
      <w:pPr>
        <w:autoSpaceDE w:val="0"/>
        <w:autoSpaceDN w:val="0"/>
        <w:adjustRightInd w:val="0"/>
        <w:spacing w:after="0" w:line="360" w:lineRule="auto"/>
        <w:jc w:val="both"/>
        <w:rPr>
          <w:rFonts w:ascii="Verdana" w:hAnsi="Verdana" w:cs="Arial"/>
        </w:rPr>
      </w:pPr>
      <w:r w:rsidRPr="00233D2D">
        <w:rPr>
          <w:rFonts w:ascii="Verdana" w:hAnsi="Verdana" w:cs="Arial"/>
        </w:rPr>
        <w:t>A Traffic Management Plan (TMP) is typically designed for an area that is prone to wildfires to expedite the movement of evacuating traffic during an emergency. The resources required to implement this strategy include:</w:t>
      </w:r>
    </w:p>
    <w:p w14:paraId="19BAC8E4" w14:textId="77777777" w:rsidR="00233D2D" w:rsidRDefault="00233D2D" w:rsidP="00420F4C">
      <w:pPr>
        <w:autoSpaceDE w:val="0"/>
        <w:autoSpaceDN w:val="0"/>
        <w:adjustRightInd w:val="0"/>
        <w:spacing w:after="0" w:line="360" w:lineRule="auto"/>
        <w:rPr>
          <w:rFonts w:ascii="Verdana" w:hAnsi="Verdana" w:cs="Arial"/>
        </w:rPr>
      </w:pPr>
    </w:p>
    <w:p w14:paraId="324D50EA" w14:textId="5580FB65" w:rsidR="00233D2D" w:rsidRPr="00113194" w:rsidRDefault="00233D2D" w:rsidP="00233D2D">
      <w:pPr>
        <w:pStyle w:val="ListParagraph"/>
        <w:numPr>
          <w:ilvl w:val="0"/>
          <w:numId w:val="2"/>
        </w:numPr>
        <w:shd w:val="clear" w:color="auto" w:fill="FFFFFF"/>
        <w:spacing w:after="0" w:line="360" w:lineRule="auto"/>
        <w:jc w:val="both"/>
        <w:textAlignment w:val="baseline"/>
        <w:rPr>
          <w:rFonts w:ascii="Verdana" w:eastAsia="Times New Roman" w:hAnsi="Verdana" w:cs="Arial"/>
          <w:color w:val="333333"/>
        </w:rPr>
      </w:pPr>
      <w:r>
        <w:rPr>
          <w:rFonts w:ascii="Verdana" w:eastAsia="Times New Roman" w:hAnsi="Verdana" w:cs="Arial"/>
          <w:color w:val="333333"/>
          <w:bdr w:val="none" w:sz="0" w:space="0" w:color="auto" w:frame="1"/>
        </w:rPr>
        <w:t>P</w:t>
      </w:r>
      <w:r w:rsidRPr="00113194">
        <w:rPr>
          <w:rFonts w:ascii="Verdana" w:eastAsia="Times New Roman" w:hAnsi="Verdana" w:cs="Arial"/>
          <w:color w:val="333333"/>
          <w:bdr w:val="none" w:sz="0" w:space="0" w:color="auto" w:frame="1"/>
        </w:rPr>
        <w:t>ersonnel with the capabilities of performing the planned control functions of traffic guides (preferably, not necessarily, law enforcement officers).</w:t>
      </w:r>
    </w:p>
    <w:p w14:paraId="6DD7A46E" w14:textId="4D64F0E0" w:rsidR="00233D2D" w:rsidRPr="00233D2D" w:rsidRDefault="00233D2D" w:rsidP="00233D2D">
      <w:pPr>
        <w:pStyle w:val="ListParagraph"/>
        <w:numPr>
          <w:ilvl w:val="0"/>
          <w:numId w:val="2"/>
        </w:numPr>
        <w:shd w:val="clear" w:color="auto" w:fill="FFFFFF"/>
        <w:spacing w:after="0" w:line="360" w:lineRule="auto"/>
        <w:jc w:val="both"/>
        <w:textAlignment w:val="baseline"/>
        <w:rPr>
          <w:rFonts w:ascii="Verdana" w:eastAsia="Times New Roman" w:hAnsi="Verdana" w:cs="Arial"/>
          <w:color w:val="333333"/>
        </w:rPr>
      </w:pPr>
      <w:r w:rsidRPr="00233D2D">
        <w:rPr>
          <w:rFonts w:ascii="Verdana" w:eastAsia="Times New Roman" w:hAnsi="Verdana" w:cs="Arial"/>
          <w:color w:val="333333"/>
        </w:rPr>
        <w:t xml:space="preserve">Guidance is provided by the Manual of Uniform Traffic Control Devices (MUTCD) published by the Federal Highway Administration (FHWA) of the U.S.D.O.T. All state and most county transportation agencies have access to the MUTCD, which is available on-line: </w:t>
      </w:r>
      <w:hyperlink r:id="rId46" w:history="1">
        <w:r w:rsidRPr="00233D2D">
          <w:rPr>
            <w:rStyle w:val="Hyperlink"/>
            <w:rFonts w:ascii="Verdana" w:eastAsia="Times New Roman" w:hAnsi="Verdana" w:cs="Arial"/>
          </w:rPr>
          <w:t>http://mutcd.fhwa.dot.gov</w:t>
        </w:r>
      </w:hyperlink>
      <w:r w:rsidRPr="00233D2D">
        <w:rPr>
          <w:rFonts w:ascii="Verdana" w:eastAsia="Times New Roman" w:hAnsi="Verdana" w:cs="Arial"/>
          <w:color w:val="333333"/>
        </w:rPr>
        <w:t xml:space="preserve"> which provides access to the official PDF version.</w:t>
      </w:r>
    </w:p>
    <w:p w14:paraId="5AC6F2F7" w14:textId="6BA68B81" w:rsidR="00233D2D" w:rsidRDefault="00233D2D" w:rsidP="00233D2D">
      <w:pPr>
        <w:pStyle w:val="ListParagraph"/>
        <w:numPr>
          <w:ilvl w:val="0"/>
          <w:numId w:val="2"/>
        </w:numPr>
        <w:shd w:val="clear" w:color="auto" w:fill="FFFFFF"/>
        <w:spacing w:after="0" w:line="360" w:lineRule="auto"/>
        <w:jc w:val="both"/>
        <w:textAlignment w:val="baseline"/>
        <w:rPr>
          <w:rFonts w:ascii="Verdana" w:eastAsia="Times New Roman" w:hAnsi="Verdana" w:cs="Arial"/>
          <w:color w:val="333333"/>
        </w:rPr>
      </w:pPr>
      <w:r w:rsidRPr="00233D2D">
        <w:rPr>
          <w:rFonts w:ascii="Verdana" w:eastAsia="Times New Roman" w:hAnsi="Verdana" w:cs="Arial"/>
          <w:color w:val="333333"/>
        </w:rPr>
        <w:t>A written plan that defines all Traffic Control Point (TCP) and Access Control Point (ACP) locations, provides necessary details and is documented in a format that is readily understood by those assigned to perform traffic control. TCPs are typically established within the area of risk to expedite the flow of traffic out of the area. ACPs are typically established on the boundary of the area of risk to stop the flow of traffic into the area.</w:t>
      </w:r>
    </w:p>
    <w:p w14:paraId="6F42D749" w14:textId="77777777" w:rsidR="00233D2D" w:rsidRPr="00113194" w:rsidRDefault="00233D2D" w:rsidP="00113194">
      <w:pPr>
        <w:pStyle w:val="ListParagraph"/>
        <w:shd w:val="clear" w:color="auto" w:fill="FFFFFF"/>
        <w:spacing w:after="0" w:line="360" w:lineRule="auto"/>
        <w:jc w:val="both"/>
        <w:textAlignment w:val="baseline"/>
        <w:rPr>
          <w:rFonts w:ascii="Verdana" w:eastAsia="Times New Roman" w:hAnsi="Verdana" w:cs="Arial"/>
          <w:color w:val="333333"/>
        </w:rPr>
      </w:pPr>
    </w:p>
    <w:p w14:paraId="450100F4" w14:textId="1D3BBB6D" w:rsidR="00233D2D" w:rsidRDefault="00233D2D" w:rsidP="00233D2D">
      <w:pPr>
        <w:shd w:val="clear" w:color="auto" w:fill="FFFFFF"/>
        <w:spacing w:after="0" w:line="360" w:lineRule="auto"/>
        <w:jc w:val="both"/>
        <w:textAlignment w:val="baseline"/>
        <w:rPr>
          <w:rFonts w:ascii="Verdana" w:eastAsia="Times New Roman" w:hAnsi="Verdana" w:cs="Arial"/>
          <w:color w:val="333333"/>
        </w:rPr>
      </w:pPr>
      <w:r w:rsidRPr="00233D2D">
        <w:rPr>
          <w:rFonts w:ascii="Verdana" w:eastAsia="Times New Roman" w:hAnsi="Verdana" w:cs="Arial"/>
          <w:color w:val="333333"/>
        </w:rPr>
        <w:t>The functions to be performed in the field are:</w:t>
      </w:r>
    </w:p>
    <w:p w14:paraId="17E5E9C7" w14:textId="47D33B46" w:rsidR="00233D2D" w:rsidRPr="00233D2D" w:rsidRDefault="00233D2D" w:rsidP="00233D2D">
      <w:pPr>
        <w:pStyle w:val="ListParagraph"/>
        <w:numPr>
          <w:ilvl w:val="0"/>
          <w:numId w:val="2"/>
        </w:numPr>
        <w:shd w:val="clear" w:color="auto" w:fill="FFFFFF"/>
        <w:spacing w:after="0" w:line="360" w:lineRule="auto"/>
        <w:jc w:val="both"/>
        <w:textAlignment w:val="baseline"/>
        <w:rPr>
          <w:rFonts w:ascii="Verdana" w:eastAsia="Times New Roman" w:hAnsi="Verdana" w:cs="Arial"/>
          <w:color w:val="333333"/>
          <w:bdr w:val="none" w:sz="0" w:space="0" w:color="auto" w:frame="1"/>
        </w:rPr>
      </w:pPr>
      <w:r w:rsidRPr="00113194">
        <w:rPr>
          <w:rFonts w:ascii="Verdana" w:eastAsia="Times New Roman" w:hAnsi="Verdana" w:cs="Arial"/>
          <w:color w:val="333333"/>
          <w:u w:val="single"/>
          <w:bdr w:val="none" w:sz="0" w:space="0" w:color="auto" w:frame="1"/>
        </w:rPr>
        <w:t>Facilitate</w:t>
      </w:r>
      <w:r w:rsidRPr="00233D2D">
        <w:rPr>
          <w:rFonts w:ascii="Verdana" w:eastAsia="Times New Roman" w:hAnsi="Verdana" w:cs="Arial"/>
          <w:color w:val="333333"/>
          <w:bdr w:val="none" w:sz="0" w:space="0" w:color="auto" w:frame="1"/>
        </w:rPr>
        <w:t xml:space="preserve"> evacuating traffic movements that safely expedite travel out of the area at risk. </w:t>
      </w:r>
    </w:p>
    <w:p w14:paraId="6A464345" w14:textId="77777777" w:rsidR="00233D2D" w:rsidRPr="00233D2D" w:rsidRDefault="00233D2D" w:rsidP="00233D2D">
      <w:pPr>
        <w:pStyle w:val="ListParagraph"/>
        <w:numPr>
          <w:ilvl w:val="0"/>
          <w:numId w:val="2"/>
        </w:numPr>
        <w:shd w:val="clear" w:color="auto" w:fill="FFFFFF"/>
        <w:spacing w:after="0" w:line="360" w:lineRule="auto"/>
        <w:jc w:val="both"/>
        <w:textAlignment w:val="baseline"/>
        <w:rPr>
          <w:rFonts w:ascii="Verdana" w:eastAsia="Times New Roman" w:hAnsi="Verdana" w:cs="Arial"/>
          <w:color w:val="333333"/>
          <w:bdr w:val="none" w:sz="0" w:space="0" w:color="auto" w:frame="1"/>
        </w:rPr>
      </w:pPr>
      <w:r w:rsidRPr="00113194">
        <w:rPr>
          <w:rFonts w:ascii="Verdana" w:eastAsia="Times New Roman" w:hAnsi="Verdana" w:cs="Arial"/>
          <w:color w:val="333333"/>
          <w:u w:val="single"/>
          <w:bdr w:val="none" w:sz="0" w:space="0" w:color="auto" w:frame="1"/>
        </w:rPr>
        <w:t>Discourage</w:t>
      </w:r>
      <w:r w:rsidRPr="00233D2D">
        <w:rPr>
          <w:rFonts w:ascii="Verdana" w:eastAsia="Times New Roman" w:hAnsi="Verdana" w:cs="Arial"/>
          <w:color w:val="333333"/>
          <w:bdr w:val="none" w:sz="0" w:space="0" w:color="auto" w:frame="1"/>
        </w:rPr>
        <w:t xml:space="preserve"> traffic movements that move evacuating vehicles in a direction which takes them significantly closer to the area of risk, or which interferes with the efficient flow of other evacuees.</w:t>
      </w:r>
    </w:p>
    <w:p w14:paraId="6D915B00" w14:textId="248F8EF3" w:rsidR="00233D2D" w:rsidRPr="00097E51" w:rsidRDefault="00233D2D" w:rsidP="00113194">
      <w:pPr>
        <w:pStyle w:val="ListParagraph"/>
        <w:shd w:val="clear" w:color="auto" w:fill="FFFFFF"/>
        <w:spacing w:after="0" w:line="360" w:lineRule="auto"/>
        <w:jc w:val="both"/>
        <w:textAlignment w:val="baseline"/>
        <w:rPr>
          <w:rFonts w:ascii="Verdana" w:eastAsia="Times New Roman" w:hAnsi="Verdana" w:cs="Arial"/>
          <w:color w:val="333333"/>
        </w:rPr>
      </w:pPr>
    </w:p>
    <w:p w14:paraId="4EDFED4A" w14:textId="186F1BC3" w:rsidR="00EB5163" w:rsidRDefault="00233D2D" w:rsidP="00233D2D">
      <w:pPr>
        <w:shd w:val="clear" w:color="auto" w:fill="FFFFFF"/>
        <w:spacing w:after="0" w:line="360" w:lineRule="auto"/>
        <w:jc w:val="both"/>
        <w:textAlignment w:val="baseline"/>
        <w:rPr>
          <w:rFonts w:ascii="Verdana" w:hAnsi="Verdana" w:cs="Arial"/>
        </w:rPr>
      </w:pPr>
      <w:r>
        <w:rPr>
          <w:rFonts w:ascii="Verdana" w:eastAsia="Times New Roman" w:hAnsi="Verdana" w:cs="Arial"/>
          <w:color w:val="333333"/>
        </w:rPr>
        <w:t xml:space="preserve">As </w:t>
      </w:r>
      <w:r w:rsidR="004F58A9">
        <w:rPr>
          <w:rFonts w:ascii="Verdana" w:eastAsia="Times New Roman" w:hAnsi="Verdana" w:cs="Arial"/>
          <w:color w:val="333333"/>
        </w:rPr>
        <w:t>discussed,</w:t>
      </w:r>
      <w:r>
        <w:rPr>
          <w:rFonts w:ascii="Verdana" w:eastAsia="Times New Roman" w:hAnsi="Verdana" w:cs="Arial"/>
          <w:color w:val="333333"/>
        </w:rPr>
        <w:t xml:space="preserve"> </w:t>
      </w:r>
      <w:r w:rsidR="004F58A9">
        <w:rPr>
          <w:rFonts w:ascii="Verdana" w:eastAsia="Times New Roman" w:hAnsi="Verdana" w:cs="Arial"/>
          <w:color w:val="333333"/>
        </w:rPr>
        <w:t xml:space="preserve">in Appendix B of </w:t>
      </w:r>
      <w:r w:rsidR="004F58A9" w:rsidRPr="006D7FA6">
        <w:rPr>
          <w:rFonts w:ascii="Verdana" w:hAnsi="Verdana" w:cs="Arial"/>
        </w:rPr>
        <w:t>KLD TR-1222</w:t>
      </w:r>
      <w:r w:rsidR="004F58A9">
        <w:rPr>
          <w:rFonts w:ascii="Verdana" w:hAnsi="Verdana" w:cs="Arial"/>
        </w:rPr>
        <w:t>, there are three TCP location</w:t>
      </w:r>
      <w:r w:rsidR="00113194">
        <w:rPr>
          <w:rFonts w:ascii="Verdana" w:hAnsi="Verdana" w:cs="Arial"/>
        </w:rPr>
        <w:t>s</w:t>
      </w:r>
      <w:r w:rsidR="004F58A9">
        <w:rPr>
          <w:rFonts w:ascii="Verdana" w:hAnsi="Verdana" w:cs="Arial"/>
        </w:rPr>
        <w:t xml:space="preserve"> that reduce the localized congestion within Ocean Hills Country Club and relieve the traffic </w:t>
      </w:r>
      <w:r w:rsidR="00113194">
        <w:rPr>
          <w:rFonts w:ascii="Verdana" w:hAnsi="Verdana" w:cs="Arial"/>
        </w:rPr>
        <w:t xml:space="preserve">congestion </w:t>
      </w:r>
      <w:r w:rsidR="004F58A9">
        <w:rPr>
          <w:rFonts w:ascii="Verdana" w:hAnsi="Verdana" w:cs="Arial"/>
        </w:rPr>
        <w:t xml:space="preserve">along </w:t>
      </w:r>
      <w:proofErr w:type="spellStart"/>
      <w:r w:rsidR="004F58A9">
        <w:rPr>
          <w:rFonts w:ascii="Verdana" w:hAnsi="Verdana" w:cs="Arial"/>
        </w:rPr>
        <w:t>Shadowridge</w:t>
      </w:r>
      <w:proofErr w:type="spellEnd"/>
      <w:r w:rsidR="004F58A9">
        <w:rPr>
          <w:rFonts w:ascii="Verdana" w:hAnsi="Verdana" w:cs="Arial"/>
        </w:rPr>
        <w:t xml:space="preserve"> Road. The TCP locations </w:t>
      </w:r>
      <w:r w:rsidR="00113194">
        <w:rPr>
          <w:rFonts w:ascii="Verdana" w:hAnsi="Verdana" w:cs="Arial"/>
        </w:rPr>
        <w:t>and predicted</w:t>
      </w:r>
      <w:r w:rsidR="004F58A9">
        <w:rPr>
          <w:rFonts w:ascii="Verdana" w:hAnsi="Verdana" w:cs="Arial"/>
        </w:rPr>
        <w:t xml:space="preserve"> congestion patterns </w:t>
      </w:r>
      <w:r w:rsidR="00113194">
        <w:rPr>
          <w:rFonts w:ascii="Verdana" w:hAnsi="Verdana" w:cs="Arial"/>
        </w:rPr>
        <w:t xml:space="preserve">during evacuation are shown in </w:t>
      </w:r>
      <w:r w:rsidR="004F58A9">
        <w:rPr>
          <w:rFonts w:ascii="Verdana" w:hAnsi="Verdana" w:cs="Arial"/>
        </w:rPr>
        <w:t>Figure II</w:t>
      </w:r>
      <w:r w:rsidR="00113194">
        <w:rPr>
          <w:rFonts w:ascii="Verdana" w:hAnsi="Verdana" w:cs="Arial"/>
        </w:rPr>
        <w:t>-1</w:t>
      </w:r>
      <w:r w:rsidR="004F58A9">
        <w:rPr>
          <w:rFonts w:ascii="Verdana" w:hAnsi="Verdana" w:cs="Arial"/>
        </w:rPr>
        <w:t>.</w:t>
      </w:r>
    </w:p>
    <w:p w14:paraId="5B443CF2" w14:textId="77777777" w:rsidR="00EB5163" w:rsidRDefault="00EB5163" w:rsidP="00233D2D">
      <w:pPr>
        <w:shd w:val="clear" w:color="auto" w:fill="FFFFFF"/>
        <w:spacing w:after="0" w:line="360" w:lineRule="auto"/>
        <w:jc w:val="both"/>
        <w:textAlignment w:val="baseline"/>
        <w:rPr>
          <w:rFonts w:ascii="Verdana" w:hAnsi="Verdana" w:cs="Arial"/>
        </w:rPr>
      </w:pPr>
    </w:p>
    <w:p w14:paraId="455EA219" w14:textId="047EB85D" w:rsidR="004F58A9" w:rsidRDefault="00EB5163" w:rsidP="00233D2D">
      <w:pPr>
        <w:shd w:val="clear" w:color="auto" w:fill="FFFFFF"/>
        <w:spacing w:after="0" w:line="360" w:lineRule="auto"/>
        <w:jc w:val="both"/>
        <w:textAlignment w:val="baseline"/>
        <w:rPr>
          <w:rFonts w:ascii="Verdana" w:hAnsi="Verdana" w:cs="Arial"/>
        </w:rPr>
      </w:pPr>
      <w:r>
        <w:rPr>
          <w:rFonts w:ascii="Verdana" w:hAnsi="Verdana" w:cs="Arial"/>
        </w:rPr>
        <w:t>Road closures may be necessary during an evacuation if flames or smoke present dangerous conditions.</w:t>
      </w:r>
      <w:r w:rsidR="00921642">
        <w:rPr>
          <w:rFonts w:ascii="Verdana" w:hAnsi="Verdana" w:cs="Arial"/>
        </w:rPr>
        <w:t xml:space="preserve"> Signage and/or barricades should be positioned accordingly if time and resources permit. Detour routes should be established and communicated to the public through signage or police presence at critical intersections. ITS technologies discussed in Section </w:t>
      </w:r>
      <w:r w:rsidR="00921642">
        <w:rPr>
          <w:rFonts w:ascii="Verdana" w:hAnsi="Verdana" w:cs="Arial"/>
        </w:rPr>
        <w:fldChar w:fldCharType="begin"/>
      </w:r>
      <w:r w:rsidR="00921642">
        <w:rPr>
          <w:rFonts w:ascii="Verdana" w:hAnsi="Verdana" w:cs="Arial"/>
        </w:rPr>
        <w:instrText xml:space="preserve"> REF _Ref83991021 \r \h </w:instrText>
      </w:r>
      <w:r w:rsidR="00921642">
        <w:rPr>
          <w:rFonts w:ascii="Verdana" w:hAnsi="Verdana" w:cs="Arial"/>
        </w:rPr>
      </w:r>
      <w:r w:rsidR="00921642">
        <w:rPr>
          <w:rFonts w:ascii="Verdana" w:hAnsi="Verdana" w:cs="Arial"/>
        </w:rPr>
        <w:fldChar w:fldCharType="separate"/>
      </w:r>
      <w:r w:rsidR="007656BA">
        <w:rPr>
          <w:rFonts w:ascii="Verdana" w:hAnsi="Verdana" w:cs="Arial"/>
        </w:rPr>
        <w:t>7</w:t>
      </w:r>
      <w:r w:rsidR="00921642">
        <w:rPr>
          <w:rFonts w:ascii="Verdana" w:hAnsi="Verdana" w:cs="Arial"/>
        </w:rPr>
        <w:fldChar w:fldCharType="end"/>
      </w:r>
      <w:r w:rsidR="00921642">
        <w:rPr>
          <w:rFonts w:ascii="Verdana" w:hAnsi="Verdana" w:cs="Arial"/>
        </w:rPr>
        <w:t xml:space="preserve"> could also be used to communicate road closures and detour routes to evacuees. </w:t>
      </w:r>
      <w:r w:rsidR="004F58A9">
        <w:rPr>
          <w:rFonts w:ascii="Verdana" w:hAnsi="Verdana" w:cs="Arial"/>
        </w:rPr>
        <w:br w:type="page"/>
      </w:r>
    </w:p>
    <w:p w14:paraId="084E87B9" w14:textId="77777777" w:rsidR="004F58A9" w:rsidRDefault="004F58A9" w:rsidP="00113194">
      <w:pPr>
        <w:keepNext/>
        <w:shd w:val="clear" w:color="auto" w:fill="FFFFFF"/>
        <w:spacing w:after="0" w:line="360" w:lineRule="auto"/>
        <w:jc w:val="both"/>
        <w:textAlignment w:val="baseline"/>
      </w:pPr>
      <w:r>
        <w:rPr>
          <w:noProof/>
        </w:rPr>
        <w:lastRenderedPageBreak/>
        <w:drawing>
          <wp:inline distT="0" distB="0" distL="0" distR="0" wp14:anchorId="79DFF6EC" wp14:editId="106BB68E">
            <wp:extent cx="6177904" cy="7994934"/>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6177904" cy="7994934"/>
                    </a:xfrm>
                    <a:prstGeom prst="rect">
                      <a:avLst/>
                    </a:prstGeom>
                    <a:noFill/>
                    <a:ln>
                      <a:noFill/>
                    </a:ln>
                  </pic:spPr>
                </pic:pic>
              </a:graphicData>
            </a:graphic>
          </wp:inline>
        </w:drawing>
      </w:r>
    </w:p>
    <w:p w14:paraId="0E9650C0" w14:textId="78EB6A23" w:rsidR="004F58A9" w:rsidRPr="00113194" w:rsidRDefault="004F58A9" w:rsidP="00113194">
      <w:pPr>
        <w:pStyle w:val="Caption"/>
        <w:jc w:val="center"/>
        <w:rPr>
          <w:rFonts w:ascii="Verdana" w:eastAsia="Times New Roman" w:hAnsi="Verdana" w:cs="Arial"/>
          <w:b/>
          <w:bCs/>
          <w:color w:val="auto"/>
        </w:rPr>
      </w:pPr>
      <w:bookmarkStart w:id="139" w:name="_Toc83896994"/>
      <w:r w:rsidRPr="00113194">
        <w:rPr>
          <w:b/>
          <w:bCs/>
          <w:i w:val="0"/>
          <w:iCs w:val="0"/>
          <w:color w:val="auto"/>
        </w:rPr>
        <w:t>Figure II</w:t>
      </w:r>
      <w:r>
        <w:rPr>
          <w:b/>
          <w:bCs/>
          <w:i w:val="0"/>
          <w:iCs w:val="0"/>
          <w:color w:val="auto"/>
        </w:rPr>
        <w:t>-</w:t>
      </w:r>
      <w:r w:rsidRPr="00113194">
        <w:rPr>
          <w:b/>
          <w:bCs/>
          <w:i w:val="0"/>
          <w:iCs w:val="0"/>
          <w:color w:val="auto"/>
        </w:rPr>
        <w:fldChar w:fldCharType="begin"/>
      </w:r>
      <w:r w:rsidRPr="00113194">
        <w:rPr>
          <w:b/>
          <w:bCs/>
          <w:i w:val="0"/>
          <w:iCs w:val="0"/>
          <w:color w:val="auto"/>
        </w:rPr>
        <w:instrText xml:space="preserve"> SEQ Figure_II. \* ARABIC </w:instrText>
      </w:r>
      <w:r w:rsidRPr="00113194">
        <w:rPr>
          <w:b/>
          <w:bCs/>
          <w:i w:val="0"/>
          <w:iCs w:val="0"/>
          <w:color w:val="auto"/>
        </w:rPr>
        <w:fldChar w:fldCharType="separate"/>
      </w:r>
      <w:r w:rsidR="007656BA">
        <w:rPr>
          <w:b/>
          <w:bCs/>
          <w:i w:val="0"/>
          <w:iCs w:val="0"/>
          <w:noProof/>
          <w:color w:val="auto"/>
        </w:rPr>
        <w:t>1</w:t>
      </w:r>
      <w:r w:rsidRPr="00113194">
        <w:rPr>
          <w:b/>
          <w:bCs/>
          <w:i w:val="0"/>
          <w:iCs w:val="0"/>
          <w:color w:val="auto"/>
        </w:rPr>
        <w:fldChar w:fldCharType="end"/>
      </w:r>
      <w:r>
        <w:rPr>
          <w:b/>
          <w:bCs/>
          <w:i w:val="0"/>
          <w:iCs w:val="0"/>
          <w:color w:val="auto"/>
        </w:rPr>
        <w:t>. Traffic Control Point Locations and Congestion Patterns</w:t>
      </w:r>
      <w:bookmarkEnd w:id="139"/>
    </w:p>
    <w:p w14:paraId="18BCC0E4" w14:textId="77777777" w:rsidR="00420F4C" w:rsidRDefault="00420F4C" w:rsidP="00420F4C">
      <w:pPr>
        <w:autoSpaceDE w:val="0"/>
        <w:autoSpaceDN w:val="0"/>
        <w:adjustRightInd w:val="0"/>
        <w:spacing w:after="0" w:line="360" w:lineRule="auto"/>
        <w:rPr>
          <w:rFonts w:ascii="Verdana" w:hAnsi="Verdana" w:cs="Arial"/>
        </w:rPr>
        <w:sectPr w:rsidR="00420F4C" w:rsidSect="009B24CE">
          <w:pgSz w:w="12240" w:h="15840"/>
          <w:pgMar w:top="1440" w:right="1440" w:bottom="1440" w:left="1440" w:header="720" w:footer="720" w:gutter="0"/>
          <w:cols w:space="720"/>
          <w:titlePg/>
          <w:docGrid w:linePitch="360"/>
        </w:sectPr>
      </w:pPr>
    </w:p>
    <w:p w14:paraId="56553FA4" w14:textId="1EF1E439" w:rsidR="00420F4C" w:rsidRDefault="00420F4C">
      <w:pPr>
        <w:pStyle w:val="Heading1"/>
        <w:numPr>
          <w:ilvl w:val="0"/>
          <w:numId w:val="0"/>
        </w:numPr>
        <w:rPr>
          <w:rFonts w:cs="Arial"/>
        </w:rPr>
      </w:pPr>
      <w:bookmarkStart w:id="140" w:name="_Toc83903712"/>
      <w:r w:rsidRPr="009048A2">
        <w:rPr>
          <w:bCs/>
        </w:rPr>
        <w:lastRenderedPageBreak/>
        <w:t xml:space="preserve">APPENDIX </w:t>
      </w:r>
      <w:r w:rsidRPr="00FF78F0">
        <w:t>I</w:t>
      </w:r>
      <w:r w:rsidR="008E4577" w:rsidRPr="00FF78F0">
        <w:t>I</w:t>
      </w:r>
      <w:r w:rsidR="00C90588" w:rsidRPr="00FF78F0">
        <w:t>I</w:t>
      </w:r>
      <w:r w:rsidR="00FF78F0" w:rsidRPr="007A20B6">
        <w:t xml:space="preserve"> – </w:t>
      </w:r>
      <w:r w:rsidR="00C90588">
        <w:t>Transportation Resources</w:t>
      </w:r>
      <w:bookmarkEnd w:id="140"/>
      <w:r w:rsidR="00C90588">
        <w:t xml:space="preserve"> </w:t>
      </w:r>
    </w:p>
    <w:p w14:paraId="0A1171E6" w14:textId="77777777" w:rsidR="00C46EE1" w:rsidRDefault="00C46EE1" w:rsidP="00420F4C">
      <w:pPr>
        <w:autoSpaceDE w:val="0"/>
        <w:autoSpaceDN w:val="0"/>
        <w:adjustRightInd w:val="0"/>
        <w:spacing w:after="0" w:line="360" w:lineRule="auto"/>
        <w:rPr>
          <w:rFonts w:ascii="Verdana" w:hAnsi="Verdana" w:cs="Arial"/>
        </w:rPr>
      </w:pPr>
    </w:p>
    <w:p w14:paraId="63123610" w14:textId="5DB10012" w:rsidR="00113194" w:rsidRDefault="00772120" w:rsidP="00F903B6">
      <w:pPr>
        <w:autoSpaceDE w:val="0"/>
        <w:autoSpaceDN w:val="0"/>
        <w:adjustRightInd w:val="0"/>
        <w:spacing w:after="0" w:line="360" w:lineRule="auto"/>
        <w:jc w:val="both"/>
        <w:rPr>
          <w:rFonts w:ascii="Verdana" w:hAnsi="Verdana" w:cs="Arial"/>
        </w:rPr>
      </w:pPr>
      <w:r>
        <w:rPr>
          <w:rFonts w:ascii="Verdana" w:hAnsi="Verdana" w:cs="Arial"/>
        </w:rPr>
        <w:t xml:space="preserve">As </w:t>
      </w:r>
      <w:r w:rsidR="00113194">
        <w:rPr>
          <w:rFonts w:ascii="Verdana" w:hAnsi="Verdana" w:cs="Arial"/>
        </w:rPr>
        <w:t xml:space="preserve">discussed in </w:t>
      </w:r>
      <w:r w:rsidRPr="006D7FA6">
        <w:rPr>
          <w:rFonts w:ascii="Verdana" w:hAnsi="Verdana" w:cs="Arial"/>
        </w:rPr>
        <w:t xml:space="preserve">KLD TR-1222, </w:t>
      </w:r>
      <w:r>
        <w:rPr>
          <w:rFonts w:ascii="Verdana" w:hAnsi="Verdana" w:cs="Arial"/>
        </w:rPr>
        <w:t xml:space="preserve">there are </w:t>
      </w:r>
      <w:r w:rsidR="00113194">
        <w:rPr>
          <w:rFonts w:ascii="Verdana" w:hAnsi="Verdana" w:cs="Arial"/>
        </w:rPr>
        <w:t>several population groups that may require transportation assistance to evacuate:</w:t>
      </w:r>
    </w:p>
    <w:p w14:paraId="6BF94241" w14:textId="75F621AB" w:rsidR="00113194" w:rsidRDefault="00113194" w:rsidP="00113194">
      <w:pPr>
        <w:pStyle w:val="ListParagraph"/>
        <w:numPr>
          <w:ilvl w:val="0"/>
          <w:numId w:val="20"/>
        </w:numPr>
        <w:autoSpaceDE w:val="0"/>
        <w:autoSpaceDN w:val="0"/>
        <w:adjustRightInd w:val="0"/>
        <w:spacing w:after="0" w:line="360" w:lineRule="auto"/>
        <w:jc w:val="both"/>
        <w:rPr>
          <w:rFonts w:ascii="Verdana" w:hAnsi="Verdana" w:cs="Arial"/>
        </w:rPr>
      </w:pPr>
      <w:r>
        <w:rPr>
          <w:rFonts w:ascii="Verdana" w:hAnsi="Verdana" w:cs="Arial"/>
        </w:rPr>
        <w:t xml:space="preserve">Transit-dependent population: </w:t>
      </w:r>
      <w:r w:rsidR="00053B4D">
        <w:rPr>
          <w:rFonts w:ascii="Verdana" w:hAnsi="Verdana" w:cs="Arial"/>
        </w:rPr>
        <w:t xml:space="preserve">a demographic survey of the Ocean Hills population identified </w:t>
      </w:r>
      <w:r w:rsidR="00772120" w:rsidRPr="00053B4D">
        <w:rPr>
          <w:rFonts w:ascii="Verdana" w:hAnsi="Verdana" w:cs="Arial"/>
        </w:rPr>
        <w:t xml:space="preserve">69 individuals who </w:t>
      </w:r>
      <w:r w:rsidR="00053B4D">
        <w:rPr>
          <w:rFonts w:ascii="Verdana" w:hAnsi="Verdana" w:cs="Arial"/>
        </w:rPr>
        <w:t>do not own or have access to a private vehicle for evacuation. Buses have a typical capacity of 60 adults; however, during an evacuation, passengers will likely have luggage or personal items with them that may take up the rest of the seat they are sitting in. Thus, bus capacities are roughly half, or 30 adults. T</w:t>
      </w:r>
      <w:r w:rsidR="00B15E58" w:rsidRPr="00053B4D">
        <w:rPr>
          <w:rFonts w:ascii="Verdana" w:hAnsi="Verdana" w:cs="Arial"/>
        </w:rPr>
        <w:t xml:space="preserve">hree buses </w:t>
      </w:r>
      <w:r w:rsidR="00053B4D">
        <w:rPr>
          <w:rFonts w:ascii="Verdana" w:hAnsi="Verdana" w:cs="Arial"/>
        </w:rPr>
        <w:t xml:space="preserve">are needed </w:t>
      </w:r>
      <w:r w:rsidR="00B15E58" w:rsidRPr="00053B4D">
        <w:rPr>
          <w:rFonts w:ascii="Verdana" w:hAnsi="Verdana" w:cs="Arial"/>
        </w:rPr>
        <w:t>to</w:t>
      </w:r>
      <w:r w:rsidR="00772120" w:rsidRPr="00053B4D">
        <w:rPr>
          <w:rFonts w:ascii="Verdana" w:hAnsi="Verdana" w:cs="Arial"/>
        </w:rPr>
        <w:t xml:space="preserve"> evacuate </w:t>
      </w:r>
      <w:r w:rsidR="00053B4D">
        <w:rPr>
          <w:rFonts w:ascii="Verdana" w:hAnsi="Verdana" w:cs="Arial"/>
        </w:rPr>
        <w:t>this population group</w:t>
      </w:r>
      <w:r w:rsidR="00772120" w:rsidRPr="00053B4D">
        <w:rPr>
          <w:rFonts w:ascii="Verdana" w:hAnsi="Verdana" w:cs="Arial"/>
        </w:rPr>
        <w:t xml:space="preserve">. </w:t>
      </w:r>
    </w:p>
    <w:p w14:paraId="19FAEB19" w14:textId="741BE941" w:rsidR="00113194" w:rsidRDefault="00053B4D" w:rsidP="00113194">
      <w:pPr>
        <w:pStyle w:val="ListParagraph"/>
        <w:numPr>
          <w:ilvl w:val="0"/>
          <w:numId w:val="20"/>
        </w:numPr>
        <w:autoSpaceDE w:val="0"/>
        <w:autoSpaceDN w:val="0"/>
        <w:adjustRightInd w:val="0"/>
        <w:spacing w:after="0" w:line="360" w:lineRule="auto"/>
        <w:jc w:val="both"/>
        <w:rPr>
          <w:rFonts w:ascii="Verdana" w:hAnsi="Verdana" w:cs="Arial"/>
        </w:rPr>
      </w:pPr>
      <w:r>
        <w:rPr>
          <w:rFonts w:ascii="Verdana" w:hAnsi="Verdana" w:cs="Arial"/>
        </w:rPr>
        <w:t>Medical facilities: t</w:t>
      </w:r>
      <w:r w:rsidR="00B15E58" w:rsidRPr="00053B4D">
        <w:rPr>
          <w:rFonts w:ascii="Verdana" w:hAnsi="Verdana" w:cs="Arial"/>
        </w:rPr>
        <w:t xml:space="preserve">here are also 179 people living within the two nursing homes in Ocean Hills. </w:t>
      </w:r>
      <w:r w:rsidR="00EB392D">
        <w:rPr>
          <w:rFonts w:ascii="Verdana" w:hAnsi="Verdana" w:cs="Arial"/>
        </w:rPr>
        <w:t xml:space="preserve">There are 90 individuals who are ambulatory and would require a bus, 85 individuals who are wheelchair bound and would require a wheelchair transport, and two individuals who are bedridden and would require an ambulance. </w:t>
      </w:r>
      <w:r w:rsidR="00B15E58" w:rsidRPr="00053B4D">
        <w:rPr>
          <w:rFonts w:ascii="Verdana" w:hAnsi="Verdana" w:cs="Arial"/>
        </w:rPr>
        <w:t>These individuals would require four buses</w:t>
      </w:r>
      <w:r w:rsidR="00EB392D">
        <w:rPr>
          <w:rFonts w:ascii="Verdana" w:hAnsi="Verdana" w:cs="Arial"/>
        </w:rPr>
        <w:t xml:space="preserve"> (30 passengers per bus)</w:t>
      </w:r>
      <w:r w:rsidR="00B15E58" w:rsidRPr="00053B4D">
        <w:rPr>
          <w:rFonts w:ascii="Verdana" w:hAnsi="Verdana" w:cs="Arial"/>
        </w:rPr>
        <w:t>, six wheelchair buses</w:t>
      </w:r>
      <w:r w:rsidR="00EB392D">
        <w:rPr>
          <w:rFonts w:ascii="Verdana" w:hAnsi="Verdana" w:cs="Arial"/>
        </w:rPr>
        <w:t xml:space="preserve"> (15 passengers per bus)</w:t>
      </w:r>
      <w:r w:rsidR="00B15E58" w:rsidRPr="00053B4D">
        <w:rPr>
          <w:rFonts w:ascii="Verdana" w:hAnsi="Verdana" w:cs="Arial"/>
        </w:rPr>
        <w:t xml:space="preserve"> and two ambulances</w:t>
      </w:r>
      <w:r w:rsidR="00EB392D">
        <w:rPr>
          <w:rFonts w:ascii="Verdana" w:hAnsi="Verdana" w:cs="Arial"/>
        </w:rPr>
        <w:t xml:space="preserve"> (2 passengers per ambulance)</w:t>
      </w:r>
      <w:r w:rsidR="00B15E58" w:rsidRPr="00053B4D">
        <w:rPr>
          <w:rFonts w:ascii="Verdana" w:hAnsi="Verdana" w:cs="Arial"/>
        </w:rPr>
        <w:t xml:space="preserve"> to evacuate.</w:t>
      </w:r>
      <w:r w:rsidR="002F4D27">
        <w:rPr>
          <w:rFonts w:ascii="Verdana" w:hAnsi="Verdana" w:cs="Arial"/>
        </w:rPr>
        <w:t xml:space="preserve"> </w:t>
      </w:r>
    </w:p>
    <w:p w14:paraId="6AD8D2FB" w14:textId="6DD04C8F" w:rsidR="00FF78F0" w:rsidRDefault="00053B4D" w:rsidP="00113194">
      <w:pPr>
        <w:pStyle w:val="ListParagraph"/>
        <w:numPr>
          <w:ilvl w:val="0"/>
          <w:numId w:val="20"/>
        </w:numPr>
        <w:autoSpaceDE w:val="0"/>
        <w:autoSpaceDN w:val="0"/>
        <w:adjustRightInd w:val="0"/>
        <w:spacing w:after="0" w:line="360" w:lineRule="auto"/>
        <w:jc w:val="both"/>
        <w:rPr>
          <w:rFonts w:ascii="Verdana" w:hAnsi="Verdana" w:cs="Arial"/>
        </w:rPr>
      </w:pPr>
      <w:r>
        <w:rPr>
          <w:rFonts w:ascii="Verdana" w:hAnsi="Verdana" w:cs="Arial"/>
        </w:rPr>
        <w:t xml:space="preserve">Schools and daycares: as discussed in Section </w:t>
      </w:r>
      <w:r>
        <w:rPr>
          <w:rFonts w:ascii="Verdana" w:hAnsi="Verdana" w:cs="Arial"/>
        </w:rPr>
        <w:fldChar w:fldCharType="begin"/>
      </w:r>
      <w:r>
        <w:rPr>
          <w:rFonts w:ascii="Verdana" w:hAnsi="Verdana" w:cs="Arial"/>
        </w:rPr>
        <w:instrText xml:space="preserve"> REF _Ref83989937 \r \h </w:instrText>
      </w:r>
      <w:r>
        <w:rPr>
          <w:rFonts w:ascii="Verdana" w:hAnsi="Verdana" w:cs="Arial"/>
        </w:rPr>
      </w:r>
      <w:r>
        <w:rPr>
          <w:rFonts w:ascii="Verdana" w:hAnsi="Verdana" w:cs="Arial"/>
        </w:rPr>
        <w:fldChar w:fldCharType="separate"/>
      </w:r>
      <w:r w:rsidR="007656BA">
        <w:rPr>
          <w:rFonts w:ascii="Verdana" w:hAnsi="Verdana" w:cs="Arial"/>
        </w:rPr>
        <w:t>9</w:t>
      </w:r>
      <w:r>
        <w:rPr>
          <w:rFonts w:ascii="Verdana" w:hAnsi="Verdana" w:cs="Arial"/>
        </w:rPr>
        <w:fldChar w:fldCharType="end"/>
      </w:r>
      <w:r>
        <w:rPr>
          <w:rFonts w:ascii="Verdana" w:hAnsi="Verdana" w:cs="Arial"/>
        </w:rPr>
        <w:t xml:space="preserve">, schoolchildren walk, bike or are driven by parents to school. In an emergency, these children will likely walk home, bike home, or be picked up by parents. Some emergencies may require students to be evacuated by bus. </w:t>
      </w:r>
      <w:r w:rsidR="002F4D27">
        <w:rPr>
          <w:rFonts w:ascii="Verdana" w:hAnsi="Verdana" w:cs="Arial"/>
        </w:rPr>
        <w:t xml:space="preserve">There are a total of 2,625 </w:t>
      </w:r>
      <w:r w:rsidR="0070131B">
        <w:rPr>
          <w:rFonts w:ascii="Verdana" w:hAnsi="Verdana" w:cs="Arial"/>
        </w:rPr>
        <w:t>students within</w:t>
      </w:r>
      <w:r w:rsidR="007062C4">
        <w:rPr>
          <w:rFonts w:ascii="Verdana" w:hAnsi="Verdana" w:cs="Arial"/>
        </w:rPr>
        <w:t xml:space="preserve"> Ocean Hills. In an emergency where buses are needed for an evacuation, a total of </w:t>
      </w:r>
      <w:r w:rsidR="0070131B">
        <w:rPr>
          <w:rFonts w:ascii="Verdana" w:hAnsi="Verdana" w:cs="Arial"/>
        </w:rPr>
        <w:t>48</w:t>
      </w:r>
      <w:r w:rsidR="007062C4">
        <w:rPr>
          <w:rFonts w:ascii="Verdana" w:hAnsi="Verdana" w:cs="Arial"/>
        </w:rPr>
        <w:t xml:space="preserve"> buses would be required to evacuate all schools and daycares. This is assuming 50 students per school bus</w:t>
      </w:r>
      <w:r w:rsidR="0070131B">
        <w:rPr>
          <w:rFonts w:ascii="Verdana" w:hAnsi="Verdana" w:cs="Arial"/>
        </w:rPr>
        <w:t xml:space="preserve"> for middle and high schools and 70 students for elementary school and lower</w:t>
      </w:r>
      <w:r w:rsidR="007062C4">
        <w:rPr>
          <w:rFonts w:ascii="Verdana" w:hAnsi="Verdana" w:cs="Arial"/>
        </w:rPr>
        <w:t>.</w:t>
      </w:r>
      <w:r w:rsidR="0070131B">
        <w:rPr>
          <w:rFonts w:ascii="Verdana" w:hAnsi="Verdana" w:cs="Arial"/>
        </w:rPr>
        <w:t xml:space="preserve"> </w:t>
      </w:r>
    </w:p>
    <w:p w14:paraId="199952B3" w14:textId="4B17B61C" w:rsidR="009127EE" w:rsidRDefault="00053B4D" w:rsidP="009127EE">
      <w:pPr>
        <w:pStyle w:val="ListParagraph"/>
        <w:numPr>
          <w:ilvl w:val="0"/>
          <w:numId w:val="20"/>
        </w:numPr>
        <w:autoSpaceDE w:val="0"/>
        <w:autoSpaceDN w:val="0"/>
        <w:adjustRightInd w:val="0"/>
        <w:spacing w:after="0" w:line="360" w:lineRule="auto"/>
        <w:jc w:val="both"/>
        <w:rPr>
          <w:rFonts w:ascii="Verdana" w:hAnsi="Verdana" w:cs="Arial"/>
        </w:rPr>
      </w:pPr>
      <w:r w:rsidRPr="00FF78F0">
        <w:rPr>
          <w:rFonts w:ascii="Verdana" w:hAnsi="Verdana" w:cs="Arial"/>
        </w:rPr>
        <w:t xml:space="preserve">Those with access and functional needs: as discussed in Section </w:t>
      </w:r>
      <w:r w:rsidRPr="000B2AAD">
        <w:rPr>
          <w:rFonts w:ascii="Verdana" w:hAnsi="Verdana" w:cs="Arial"/>
        </w:rPr>
        <w:fldChar w:fldCharType="begin"/>
      </w:r>
      <w:r w:rsidRPr="00FF78F0">
        <w:rPr>
          <w:rFonts w:ascii="Verdana" w:hAnsi="Verdana" w:cs="Arial"/>
        </w:rPr>
        <w:instrText xml:space="preserve"> REF _Ref83990055 \r \h </w:instrText>
      </w:r>
      <w:r w:rsidR="009127EE">
        <w:rPr>
          <w:rFonts w:ascii="Verdana" w:hAnsi="Verdana" w:cs="Arial"/>
        </w:rPr>
        <w:instrText xml:space="preserve"> \* MERGEFORMAT </w:instrText>
      </w:r>
      <w:r w:rsidRPr="000B2AAD">
        <w:rPr>
          <w:rFonts w:ascii="Verdana" w:hAnsi="Verdana" w:cs="Arial"/>
        </w:rPr>
      </w:r>
      <w:r w:rsidRPr="000B2AAD">
        <w:rPr>
          <w:rFonts w:ascii="Verdana" w:hAnsi="Verdana" w:cs="Arial"/>
        </w:rPr>
        <w:fldChar w:fldCharType="separate"/>
      </w:r>
      <w:r w:rsidR="007656BA">
        <w:rPr>
          <w:rFonts w:ascii="Verdana" w:hAnsi="Verdana" w:cs="Arial"/>
        </w:rPr>
        <w:t>11</w:t>
      </w:r>
      <w:r w:rsidRPr="000B2AAD">
        <w:rPr>
          <w:rFonts w:ascii="Verdana" w:hAnsi="Verdana" w:cs="Arial"/>
        </w:rPr>
        <w:fldChar w:fldCharType="end"/>
      </w:r>
      <w:r w:rsidRPr="00FF78F0">
        <w:rPr>
          <w:rFonts w:ascii="Verdana" w:hAnsi="Verdana" w:cs="Arial"/>
        </w:rPr>
        <w:t xml:space="preserve">, there are </w:t>
      </w:r>
      <w:r w:rsidR="00476716" w:rsidRPr="00FF78F0">
        <w:rPr>
          <w:rFonts w:ascii="Verdana" w:hAnsi="Verdana" w:cs="Arial"/>
        </w:rPr>
        <w:t xml:space="preserve">483 individuals with access and functional needs. Of the 483 people, 82 individuals would require a bus, 106 individuals a medical van, 259 individuals a wheelchair accessible vehicle, 24 individuals an ambulance and 12 individuals would require other </w:t>
      </w:r>
      <w:r w:rsidR="00FF78F0" w:rsidRPr="00FF78F0">
        <w:rPr>
          <w:rFonts w:ascii="Verdana" w:hAnsi="Verdana" w:cs="Arial"/>
        </w:rPr>
        <w:t xml:space="preserve">functional transportation vehicle. To evacuate these individuals, it would require 3 buses (30 passengers per bus), </w:t>
      </w:r>
      <w:r w:rsidR="0070131B">
        <w:rPr>
          <w:rFonts w:ascii="Verdana" w:hAnsi="Verdana" w:cs="Arial"/>
        </w:rPr>
        <w:t>8</w:t>
      </w:r>
      <w:r w:rsidR="00FF78F0" w:rsidRPr="00FF78F0">
        <w:rPr>
          <w:rFonts w:ascii="Verdana" w:hAnsi="Verdana" w:cs="Arial"/>
        </w:rPr>
        <w:t xml:space="preserve"> medical </w:t>
      </w:r>
      <w:r w:rsidR="0070131B">
        <w:rPr>
          <w:rFonts w:ascii="Verdana" w:hAnsi="Verdana" w:cs="Arial"/>
        </w:rPr>
        <w:t>vans</w:t>
      </w:r>
      <w:r w:rsidR="00FF78F0" w:rsidRPr="00FF78F0">
        <w:rPr>
          <w:rFonts w:ascii="Verdana" w:hAnsi="Verdana" w:cs="Arial"/>
        </w:rPr>
        <w:t xml:space="preserve"> </w:t>
      </w:r>
      <w:r w:rsidR="00FF78F0" w:rsidRPr="00FF78F0">
        <w:rPr>
          <w:rFonts w:ascii="Verdana" w:hAnsi="Verdana" w:cs="Arial"/>
        </w:rPr>
        <w:lastRenderedPageBreak/>
        <w:t>(</w:t>
      </w:r>
      <w:r w:rsidR="0070131B">
        <w:rPr>
          <w:rFonts w:ascii="Verdana" w:hAnsi="Verdana" w:cs="Arial"/>
        </w:rPr>
        <w:t>15</w:t>
      </w:r>
      <w:r w:rsidR="00FF78F0" w:rsidRPr="00FF78F0">
        <w:rPr>
          <w:rFonts w:ascii="Verdana" w:hAnsi="Verdana" w:cs="Arial"/>
        </w:rPr>
        <w:t xml:space="preserve"> passengers per </w:t>
      </w:r>
      <w:r w:rsidR="0070131B">
        <w:rPr>
          <w:rFonts w:ascii="Verdana" w:hAnsi="Verdana" w:cs="Arial"/>
        </w:rPr>
        <w:t>van</w:t>
      </w:r>
      <w:r w:rsidR="00FF78F0" w:rsidRPr="00FF78F0">
        <w:rPr>
          <w:rFonts w:ascii="Verdana" w:hAnsi="Verdana" w:cs="Arial"/>
        </w:rPr>
        <w:t>), 18 wheelchair buses (15 passengers per bus) and 12 ambulances (2 passengers per ambulance)</w:t>
      </w:r>
    </w:p>
    <w:p w14:paraId="488B93D1" w14:textId="60A988AA" w:rsidR="0042710B" w:rsidRDefault="0042710B" w:rsidP="009127EE">
      <w:pPr>
        <w:autoSpaceDE w:val="0"/>
        <w:autoSpaceDN w:val="0"/>
        <w:adjustRightInd w:val="0"/>
        <w:spacing w:after="0" w:line="360" w:lineRule="auto"/>
        <w:jc w:val="both"/>
        <w:rPr>
          <w:rFonts w:ascii="Verdana" w:hAnsi="Verdana" w:cs="Arial"/>
        </w:rPr>
      </w:pPr>
    </w:p>
    <w:p w14:paraId="62ECD8AB" w14:textId="7EE32DBB" w:rsidR="009127EE" w:rsidRPr="007F72DC" w:rsidRDefault="009127EE" w:rsidP="007F72DC">
      <w:pPr>
        <w:autoSpaceDE w:val="0"/>
        <w:autoSpaceDN w:val="0"/>
        <w:adjustRightInd w:val="0"/>
        <w:spacing w:after="0" w:line="360" w:lineRule="auto"/>
        <w:jc w:val="both"/>
        <w:rPr>
          <w:rFonts w:ascii="Verdana" w:hAnsi="Verdana" w:cs="Arial"/>
        </w:rPr>
      </w:pPr>
      <w:r>
        <w:rPr>
          <w:rFonts w:ascii="Verdana" w:hAnsi="Verdana" w:cs="Arial"/>
        </w:rPr>
        <w:t xml:space="preserve">The total resources needed to evacuate the Neighborhood of Ocean Hills are summarized in </w:t>
      </w:r>
      <w:r w:rsidRPr="007F72DC">
        <w:rPr>
          <w:rFonts w:ascii="Verdana" w:hAnsi="Verdana" w:cs="Arial"/>
        </w:rPr>
        <w:fldChar w:fldCharType="begin"/>
      </w:r>
      <w:r w:rsidRPr="007F72DC">
        <w:rPr>
          <w:rFonts w:ascii="Verdana" w:hAnsi="Verdana" w:cs="Arial"/>
        </w:rPr>
        <w:instrText xml:space="preserve"> REF _Ref83996325 \h  \* MERGEFORMAT </w:instrText>
      </w:r>
      <w:r w:rsidRPr="007F72DC">
        <w:rPr>
          <w:rFonts w:ascii="Verdana" w:hAnsi="Verdana" w:cs="Arial"/>
        </w:rPr>
      </w:r>
      <w:r w:rsidRPr="007F72DC">
        <w:rPr>
          <w:rFonts w:ascii="Verdana" w:hAnsi="Verdana" w:cs="Arial"/>
        </w:rPr>
        <w:fldChar w:fldCharType="separate"/>
      </w:r>
      <w:r w:rsidRPr="007F72DC">
        <w:rPr>
          <w:rFonts w:ascii="Verdana" w:hAnsi="Verdana" w:cs="Arial"/>
        </w:rPr>
        <w:t>Table III-1</w:t>
      </w:r>
      <w:r w:rsidRPr="007F72DC">
        <w:rPr>
          <w:rFonts w:ascii="Verdana" w:hAnsi="Verdana" w:cs="Arial"/>
        </w:rPr>
        <w:fldChar w:fldCharType="end"/>
      </w:r>
      <w:r w:rsidRPr="007F72DC">
        <w:rPr>
          <w:rFonts w:ascii="Verdana" w:hAnsi="Verdana" w:cs="Arial"/>
        </w:rPr>
        <w:t xml:space="preserve"> below</w:t>
      </w:r>
      <w:r>
        <w:rPr>
          <w:rFonts w:ascii="Verdana" w:hAnsi="Verdana" w:cs="Arial"/>
        </w:rPr>
        <w:t>.</w:t>
      </w:r>
    </w:p>
    <w:p w14:paraId="10174904" w14:textId="6858E4F5" w:rsidR="00FF78F0" w:rsidRDefault="00FF78F0" w:rsidP="007F72DC">
      <w:pPr>
        <w:autoSpaceDE w:val="0"/>
        <w:autoSpaceDN w:val="0"/>
        <w:adjustRightInd w:val="0"/>
        <w:spacing w:after="0" w:line="360" w:lineRule="auto"/>
        <w:jc w:val="both"/>
      </w:pPr>
    </w:p>
    <w:p w14:paraId="3E8E9378" w14:textId="45B1CC3B" w:rsidR="00420F4C" w:rsidRPr="0042710B" w:rsidRDefault="00B15E58">
      <w:pPr>
        <w:autoSpaceDE w:val="0"/>
        <w:autoSpaceDN w:val="0"/>
        <w:adjustRightInd w:val="0"/>
        <w:spacing w:after="0" w:line="360" w:lineRule="auto"/>
        <w:jc w:val="both"/>
        <w:rPr>
          <w:rFonts w:ascii="Verdana" w:hAnsi="Verdana" w:cs="Arial"/>
        </w:rPr>
      </w:pPr>
      <w:r w:rsidRPr="0042710B">
        <w:rPr>
          <w:rFonts w:ascii="Verdana" w:hAnsi="Verdana" w:cs="Arial"/>
          <w:highlight w:val="yellow"/>
        </w:rPr>
        <w:t xml:space="preserve">Mutual aid agreements should be </w:t>
      </w:r>
      <w:r w:rsidR="00EB5163" w:rsidRPr="0042710B">
        <w:rPr>
          <w:rFonts w:ascii="Verdana" w:hAnsi="Verdana" w:cs="Arial"/>
          <w:highlight w:val="yellow"/>
        </w:rPr>
        <w:t>established</w:t>
      </w:r>
      <w:r w:rsidRPr="0042710B">
        <w:rPr>
          <w:rFonts w:ascii="Verdana" w:hAnsi="Verdana" w:cs="Arial"/>
          <w:highlight w:val="yellow"/>
        </w:rPr>
        <w:t xml:space="preserve"> with transportation companies</w:t>
      </w:r>
      <w:r w:rsidR="009127EE">
        <w:rPr>
          <w:rFonts w:ascii="Verdana" w:hAnsi="Verdana" w:cs="Arial"/>
          <w:highlight w:val="yellow"/>
        </w:rPr>
        <w:t>, neighboring communities/county, or the state</w:t>
      </w:r>
      <w:r w:rsidRPr="0042710B">
        <w:rPr>
          <w:rFonts w:ascii="Verdana" w:hAnsi="Verdana" w:cs="Arial"/>
          <w:highlight w:val="yellow"/>
        </w:rPr>
        <w:t xml:space="preserve"> to </w:t>
      </w:r>
      <w:r w:rsidR="00EB5163" w:rsidRPr="0042710B">
        <w:rPr>
          <w:rFonts w:ascii="Verdana" w:hAnsi="Verdana" w:cs="Arial"/>
          <w:highlight w:val="yellow"/>
        </w:rPr>
        <w:t>provide transportation</w:t>
      </w:r>
      <w:r w:rsidRPr="0042710B">
        <w:rPr>
          <w:rFonts w:ascii="Verdana" w:hAnsi="Verdana" w:cs="Arial"/>
          <w:highlight w:val="yellow"/>
        </w:rPr>
        <w:t xml:space="preserve"> resources </w:t>
      </w:r>
      <w:r w:rsidR="00EB5163" w:rsidRPr="0042710B">
        <w:rPr>
          <w:rFonts w:ascii="Verdana" w:hAnsi="Verdana" w:cs="Arial"/>
          <w:highlight w:val="yellow"/>
        </w:rPr>
        <w:t xml:space="preserve">and </w:t>
      </w:r>
      <w:r w:rsidR="009127EE">
        <w:rPr>
          <w:rFonts w:ascii="Verdana" w:hAnsi="Verdana" w:cs="Arial"/>
          <w:highlight w:val="yellow"/>
        </w:rPr>
        <w:t>operators</w:t>
      </w:r>
      <w:r w:rsidR="00EB5163" w:rsidRPr="0042710B">
        <w:rPr>
          <w:rFonts w:ascii="Verdana" w:hAnsi="Verdana" w:cs="Arial"/>
          <w:highlight w:val="yellow"/>
        </w:rPr>
        <w:t xml:space="preserve"> in</w:t>
      </w:r>
      <w:r w:rsidRPr="0042710B">
        <w:rPr>
          <w:rFonts w:ascii="Verdana" w:hAnsi="Verdana" w:cs="Arial"/>
          <w:highlight w:val="yellow"/>
        </w:rPr>
        <w:t xml:space="preserve"> an emergency. </w:t>
      </w:r>
      <w:r w:rsidR="009127EE">
        <w:rPr>
          <w:rFonts w:ascii="Verdana" w:hAnsi="Verdana" w:cs="Arial"/>
          <w:highlight w:val="yellow"/>
        </w:rPr>
        <w:t>Operato</w:t>
      </w:r>
      <w:r w:rsidRPr="0042710B">
        <w:rPr>
          <w:rFonts w:ascii="Verdana" w:hAnsi="Verdana" w:cs="Arial"/>
          <w:highlight w:val="yellow"/>
        </w:rPr>
        <w:t xml:space="preserve">rs should be trained </w:t>
      </w:r>
      <w:r w:rsidR="00EB5163" w:rsidRPr="0042710B">
        <w:rPr>
          <w:rFonts w:ascii="Verdana" w:hAnsi="Verdana" w:cs="Arial"/>
          <w:highlight w:val="yellow"/>
        </w:rPr>
        <w:t xml:space="preserve">periodically </w:t>
      </w:r>
      <w:r w:rsidRPr="0042710B">
        <w:rPr>
          <w:rFonts w:ascii="Verdana" w:hAnsi="Verdana" w:cs="Arial"/>
          <w:highlight w:val="yellow"/>
        </w:rPr>
        <w:t xml:space="preserve">on </w:t>
      </w:r>
      <w:r w:rsidR="00EB5163" w:rsidRPr="0042710B">
        <w:rPr>
          <w:rFonts w:ascii="Verdana" w:hAnsi="Verdana" w:cs="Arial"/>
          <w:highlight w:val="yellow"/>
        </w:rPr>
        <w:t xml:space="preserve">bus routes, </w:t>
      </w:r>
      <w:r w:rsidRPr="0042710B">
        <w:rPr>
          <w:rFonts w:ascii="Verdana" w:hAnsi="Verdana" w:cs="Arial"/>
          <w:highlight w:val="yellow"/>
        </w:rPr>
        <w:t>pick</w:t>
      </w:r>
      <w:r w:rsidR="009127EE">
        <w:rPr>
          <w:rFonts w:ascii="Verdana" w:hAnsi="Verdana" w:cs="Arial"/>
          <w:highlight w:val="yellow"/>
        </w:rPr>
        <w:t>-</w:t>
      </w:r>
      <w:r w:rsidRPr="0042710B">
        <w:rPr>
          <w:rFonts w:ascii="Verdana" w:hAnsi="Verdana" w:cs="Arial"/>
          <w:highlight w:val="yellow"/>
        </w:rPr>
        <w:t>up points and shelter/reception center locations.</w:t>
      </w:r>
      <w:r w:rsidRPr="007F72DC">
        <w:rPr>
          <w:rFonts w:ascii="Verdana" w:hAnsi="Verdana" w:cs="Arial"/>
          <w:highlight w:val="yellow"/>
        </w:rPr>
        <w:t xml:space="preserve"> </w:t>
      </w:r>
      <w:r w:rsidR="009127EE">
        <w:rPr>
          <w:rFonts w:ascii="Verdana" w:hAnsi="Verdana" w:cs="Arial"/>
          <w:highlight w:val="yellow"/>
        </w:rPr>
        <w:t xml:space="preserve">Existing routes, pick-up points and operators should be leveraged to the extent practical. </w:t>
      </w:r>
      <w:r w:rsidR="00E51BF0" w:rsidRPr="007F72DC">
        <w:rPr>
          <w:rFonts w:ascii="Verdana" w:hAnsi="Verdana" w:cs="Arial"/>
          <w:highlight w:val="yellow"/>
        </w:rPr>
        <w:t>The time needed to mobilize resources through mutual aid should be considered. Care should be taken not to double count transportation resources and operators. For example, if Acme Bus Company has 10 total buses and several HOAs establish mutual aid with Acme Bus Company for those 10 buses, there would be a shortfall of resources in an emergency if all the HOAs were impacted by the emergency.</w:t>
      </w:r>
    </w:p>
    <w:p w14:paraId="7B0559FF" w14:textId="175A7E81" w:rsidR="00420F4C" w:rsidRDefault="00420F4C" w:rsidP="007F72DC">
      <w:pPr>
        <w:autoSpaceDE w:val="0"/>
        <w:autoSpaceDN w:val="0"/>
        <w:adjustRightInd w:val="0"/>
        <w:spacing w:after="0" w:line="360" w:lineRule="auto"/>
        <w:jc w:val="center"/>
        <w:rPr>
          <w:rFonts w:ascii="Verdana" w:hAnsi="Verdana" w:cs="Arial"/>
        </w:rPr>
      </w:pPr>
    </w:p>
    <w:p w14:paraId="24BD63EA" w14:textId="50F4BD16" w:rsidR="0070131B" w:rsidRPr="007F72DC" w:rsidRDefault="0070131B" w:rsidP="007F72DC">
      <w:pPr>
        <w:pStyle w:val="Caption"/>
        <w:keepNext/>
        <w:jc w:val="center"/>
        <w:rPr>
          <w:b/>
          <w:bCs/>
        </w:rPr>
      </w:pPr>
      <w:bookmarkStart w:id="141" w:name="_Ref83996325"/>
      <w:bookmarkStart w:id="142" w:name="_Ref83996322"/>
      <w:bookmarkStart w:id="143" w:name="_Toc83997931"/>
      <w:r w:rsidRPr="007F72DC">
        <w:rPr>
          <w:b/>
          <w:bCs/>
          <w:i w:val="0"/>
          <w:iCs w:val="0"/>
          <w:color w:val="auto"/>
        </w:rPr>
        <w:t>Table III-</w:t>
      </w:r>
      <w:r w:rsidRPr="007F72DC">
        <w:rPr>
          <w:b/>
          <w:bCs/>
          <w:i w:val="0"/>
          <w:iCs w:val="0"/>
          <w:color w:val="auto"/>
        </w:rPr>
        <w:fldChar w:fldCharType="begin"/>
      </w:r>
      <w:r w:rsidRPr="007F72DC">
        <w:rPr>
          <w:b/>
          <w:bCs/>
          <w:i w:val="0"/>
          <w:iCs w:val="0"/>
          <w:color w:val="auto"/>
        </w:rPr>
        <w:instrText xml:space="preserve"> SEQ Table_III- \* ARABIC </w:instrText>
      </w:r>
      <w:r w:rsidRPr="007F72DC">
        <w:rPr>
          <w:b/>
          <w:bCs/>
          <w:i w:val="0"/>
          <w:iCs w:val="0"/>
          <w:color w:val="auto"/>
        </w:rPr>
        <w:fldChar w:fldCharType="separate"/>
      </w:r>
      <w:r w:rsidR="007656BA">
        <w:rPr>
          <w:b/>
          <w:bCs/>
          <w:i w:val="0"/>
          <w:iCs w:val="0"/>
          <w:noProof/>
          <w:color w:val="auto"/>
        </w:rPr>
        <w:t>1</w:t>
      </w:r>
      <w:r w:rsidRPr="007F72DC">
        <w:rPr>
          <w:b/>
          <w:bCs/>
          <w:i w:val="0"/>
          <w:iCs w:val="0"/>
          <w:color w:val="auto"/>
        </w:rPr>
        <w:fldChar w:fldCharType="end"/>
      </w:r>
      <w:bookmarkEnd w:id="141"/>
      <w:r>
        <w:rPr>
          <w:b/>
          <w:bCs/>
          <w:i w:val="0"/>
          <w:iCs w:val="0"/>
          <w:color w:val="auto"/>
        </w:rPr>
        <w:t>. Transportation Resources Needed</w:t>
      </w:r>
      <w:bookmarkEnd w:id="142"/>
      <w:bookmarkEnd w:id="143"/>
    </w:p>
    <w:tbl>
      <w:tblPr>
        <w:tblW w:w="9279" w:type="dxa"/>
        <w:jc w:val="center"/>
        <w:tblLook w:val="04A0" w:firstRow="1" w:lastRow="0" w:firstColumn="1" w:lastColumn="0" w:noHBand="0" w:noVBand="1"/>
      </w:tblPr>
      <w:tblGrid>
        <w:gridCol w:w="3366"/>
        <w:gridCol w:w="1716"/>
        <w:gridCol w:w="1265"/>
        <w:gridCol w:w="1423"/>
        <w:gridCol w:w="1509"/>
      </w:tblGrid>
      <w:tr w:rsidR="00E51BF0" w:rsidRPr="0070131B" w14:paraId="65004E24" w14:textId="77777777" w:rsidTr="007F72DC">
        <w:trPr>
          <w:trHeight w:val="314"/>
          <w:jc w:val="center"/>
        </w:trPr>
        <w:tc>
          <w:tcPr>
            <w:tcW w:w="3366" w:type="dxa"/>
            <w:vMerge w:val="restart"/>
            <w:tcBorders>
              <w:top w:val="single" w:sz="4" w:space="0" w:color="auto"/>
              <w:left w:val="single" w:sz="4" w:space="0" w:color="auto"/>
              <w:right w:val="single" w:sz="4" w:space="0" w:color="auto"/>
            </w:tcBorders>
            <w:shd w:val="clear" w:color="000000" w:fill="44546A"/>
            <w:vAlign w:val="bottom"/>
          </w:tcPr>
          <w:p w14:paraId="4A01EAB8" w14:textId="12426F67" w:rsidR="00E51BF0" w:rsidRPr="0070131B" w:rsidDel="00E51BF0" w:rsidRDefault="00E51BF0" w:rsidP="0070131B">
            <w:pPr>
              <w:spacing w:after="0" w:line="240" w:lineRule="auto"/>
              <w:jc w:val="center"/>
              <w:rPr>
                <w:rFonts w:ascii="Calibri" w:eastAsia="Times New Roman" w:hAnsi="Calibri" w:cs="Calibri"/>
                <w:b/>
                <w:bCs/>
                <w:color w:val="FFFFFF"/>
              </w:rPr>
            </w:pPr>
            <w:r>
              <w:rPr>
                <w:rFonts w:ascii="Calibri" w:eastAsia="Times New Roman" w:hAnsi="Calibri" w:cs="Calibri"/>
                <w:b/>
                <w:bCs/>
                <w:color w:val="FFFFFF"/>
              </w:rPr>
              <w:t>Population Group</w:t>
            </w:r>
          </w:p>
        </w:tc>
        <w:tc>
          <w:tcPr>
            <w:tcW w:w="5913" w:type="dxa"/>
            <w:gridSpan w:val="4"/>
            <w:tcBorders>
              <w:top w:val="single" w:sz="4" w:space="0" w:color="auto"/>
              <w:left w:val="nil"/>
              <w:bottom w:val="single" w:sz="4" w:space="0" w:color="auto"/>
              <w:right w:val="single" w:sz="4" w:space="0" w:color="auto"/>
            </w:tcBorders>
            <w:shd w:val="clear" w:color="000000" w:fill="44546A"/>
            <w:noWrap/>
            <w:vAlign w:val="bottom"/>
          </w:tcPr>
          <w:p w14:paraId="6CFDF080" w14:textId="3B8D2CE7" w:rsidR="00E51BF0" w:rsidRPr="0070131B" w:rsidRDefault="00E51BF0" w:rsidP="0070131B">
            <w:pPr>
              <w:spacing w:after="0" w:line="240" w:lineRule="auto"/>
              <w:jc w:val="center"/>
              <w:rPr>
                <w:rFonts w:ascii="Calibri" w:eastAsia="Times New Roman" w:hAnsi="Calibri" w:cs="Calibri"/>
                <w:b/>
                <w:bCs/>
                <w:color w:val="FFFFFF"/>
              </w:rPr>
            </w:pPr>
            <w:r>
              <w:rPr>
                <w:rFonts w:ascii="Calibri" w:eastAsia="Times New Roman" w:hAnsi="Calibri" w:cs="Calibri"/>
                <w:b/>
                <w:bCs/>
                <w:color w:val="FFFFFF"/>
              </w:rPr>
              <w:t>Transportation Resources</w:t>
            </w:r>
          </w:p>
        </w:tc>
      </w:tr>
      <w:tr w:rsidR="00E51BF0" w:rsidRPr="0070131B" w14:paraId="3612E3F7" w14:textId="77777777" w:rsidTr="00E72605">
        <w:trPr>
          <w:trHeight w:val="674"/>
          <w:jc w:val="center"/>
        </w:trPr>
        <w:tc>
          <w:tcPr>
            <w:tcW w:w="3366" w:type="dxa"/>
            <w:vMerge/>
            <w:tcBorders>
              <w:left w:val="single" w:sz="4" w:space="0" w:color="auto"/>
              <w:bottom w:val="single" w:sz="4" w:space="0" w:color="auto"/>
              <w:right w:val="single" w:sz="4" w:space="0" w:color="auto"/>
            </w:tcBorders>
            <w:shd w:val="clear" w:color="000000" w:fill="44546A"/>
            <w:vAlign w:val="bottom"/>
            <w:hideMark/>
          </w:tcPr>
          <w:p w14:paraId="28A40752" w14:textId="7ADAD9FD" w:rsidR="00E51BF0" w:rsidRPr="0070131B" w:rsidRDefault="00E51BF0" w:rsidP="0070131B">
            <w:pPr>
              <w:spacing w:after="0" w:line="240" w:lineRule="auto"/>
              <w:jc w:val="center"/>
              <w:rPr>
                <w:rFonts w:ascii="Calibri" w:eastAsia="Times New Roman" w:hAnsi="Calibri" w:cs="Calibri"/>
                <w:b/>
                <w:bCs/>
                <w:color w:val="FFFFFF"/>
              </w:rPr>
            </w:pPr>
          </w:p>
        </w:tc>
        <w:tc>
          <w:tcPr>
            <w:tcW w:w="1716" w:type="dxa"/>
            <w:tcBorders>
              <w:top w:val="single" w:sz="4" w:space="0" w:color="auto"/>
              <w:left w:val="nil"/>
              <w:bottom w:val="single" w:sz="4" w:space="0" w:color="auto"/>
              <w:right w:val="single" w:sz="4" w:space="0" w:color="auto"/>
            </w:tcBorders>
            <w:shd w:val="clear" w:color="000000" w:fill="44546A"/>
            <w:noWrap/>
            <w:vAlign w:val="bottom"/>
            <w:hideMark/>
          </w:tcPr>
          <w:p w14:paraId="37B9AC28" w14:textId="77777777" w:rsidR="00E51BF0" w:rsidRPr="0070131B" w:rsidRDefault="00E51BF0" w:rsidP="0070131B">
            <w:pPr>
              <w:spacing w:after="0" w:line="240" w:lineRule="auto"/>
              <w:jc w:val="center"/>
              <w:rPr>
                <w:rFonts w:ascii="Calibri" w:eastAsia="Times New Roman" w:hAnsi="Calibri" w:cs="Calibri"/>
                <w:b/>
                <w:bCs/>
                <w:color w:val="FFFFFF"/>
              </w:rPr>
            </w:pPr>
            <w:r w:rsidRPr="0070131B">
              <w:rPr>
                <w:rFonts w:ascii="Calibri" w:eastAsia="Times New Roman" w:hAnsi="Calibri" w:cs="Calibri"/>
                <w:b/>
                <w:bCs/>
                <w:color w:val="FFFFFF"/>
              </w:rPr>
              <w:t>Buses</w:t>
            </w:r>
          </w:p>
        </w:tc>
        <w:tc>
          <w:tcPr>
            <w:tcW w:w="1265" w:type="dxa"/>
            <w:tcBorders>
              <w:top w:val="single" w:sz="4" w:space="0" w:color="auto"/>
              <w:left w:val="nil"/>
              <w:bottom w:val="single" w:sz="4" w:space="0" w:color="auto"/>
              <w:right w:val="single" w:sz="4" w:space="0" w:color="auto"/>
            </w:tcBorders>
            <w:shd w:val="clear" w:color="000000" w:fill="44546A"/>
            <w:vAlign w:val="bottom"/>
            <w:hideMark/>
          </w:tcPr>
          <w:p w14:paraId="690E4C6D" w14:textId="77777777" w:rsidR="00E51BF0" w:rsidRPr="0070131B" w:rsidRDefault="00E51BF0" w:rsidP="0070131B">
            <w:pPr>
              <w:spacing w:after="0" w:line="240" w:lineRule="auto"/>
              <w:jc w:val="center"/>
              <w:rPr>
                <w:rFonts w:ascii="Calibri" w:eastAsia="Times New Roman" w:hAnsi="Calibri" w:cs="Calibri"/>
                <w:b/>
                <w:bCs/>
                <w:color w:val="FFFFFF"/>
              </w:rPr>
            </w:pPr>
            <w:r w:rsidRPr="0070131B">
              <w:rPr>
                <w:rFonts w:ascii="Calibri" w:eastAsia="Times New Roman" w:hAnsi="Calibri" w:cs="Calibri"/>
                <w:b/>
                <w:bCs/>
                <w:color w:val="FFFFFF"/>
              </w:rPr>
              <w:t>Medical Van</w:t>
            </w:r>
          </w:p>
        </w:tc>
        <w:tc>
          <w:tcPr>
            <w:tcW w:w="1423" w:type="dxa"/>
            <w:tcBorders>
              <w:top w:val="single" w:sz="4" w:space="0" w:color="auto"/>
              <w:left w:val="nil"/>
              <w:bottom w:val="single" w:sz="4" w:space="0" w:color="auto"/>
              <w:right w:val="single" w:sz="4" w:space="0" w:color="auto"/>
            </w:tcBorders>
            <w:shd w:val="clear" w:color="000000" w:fill="44546A"/>
            <w:vAlign w:val="bottom"/>
            <w:hideMark/>
          </w:tcPr>
          <w:p w14:paraId="6496DFE4" w14:textId="77777777" w:rsidR="00E51BF0" w:rsidRPr="0070131B" w:rsidRDefault="00E51BF0" w:rsidP="0070131B">
            <w:pPr>
              <w:spacing w:after="0" w:line="240" w:lineRule="auto"/>
              <w:jc w:val="center"/>
              <w:rPr>
                <w:rFonts w:ascii="Calibri" w:eastAsia="Times New Roman" w:hAnsi="Calibri" w:cs="Calibri"/>
                <w:b/>
                <w:bCs/>
                <w:color w:val="FFFFFF"/>
              </w:rPr>
            </w:pPr>
            <w:r w:rsidRPr="0070131B">
              <w:rPr>
                <w:rFonts w:ascii="Calibri" w:eastAsia="Times New Roman" w:hAnsi="Calibri" w:cs="Calibri"/>
                <w:b/>
                <w:bCs/>
                <w:color w:val="FFFFFF"/>
              </w:rPr>
              <w:t>Wheelchair</w:t>
            </w:r>
            <w:r w:rsidRPr="0070131B">
              <w:rPr>
                <w:rFonts w:ascii="Calibri" w:eastAsia="Times New Roman" w:hAnsi="Calibri" w:cs="Calibri"/>
                <w:b/>
                <w:bCs/>
                <w:color w:val="FFFFFF"/>
              </w:rPr>
              <w:br/>
              <w:t>Buses</w:t>
            </w:r>
          </w:p>
        </w:tc>
        <w:tc>
          <w:tcPr>
            <w:tcW w:w="1509" w:type="dxa"/>
            <w:tcBorders>
              <w:top w:val="single" w:sz="4" w:space="0" w:color="auto"/>
              <w:left w:val="nil"/>
              <w:bottom w:val="single" w:sz="4" w:space="0" w:color="auto"/>
              <w:right w:val="single" w:sz="4" w:space="0" w:color="auto"/>
            </w:tcBorders>
            <w:shd w:val="clear" w:color="000000" w:fill="44546A"/>
            <w:noWrap/>
            <w:vAlign w:val="bottom"/>
            <w:hideMark/>
          </w:tcPr>
          <w:p w14:paraId="0B18160F" w14:textId="77777777" w:rsidR="00E51BF0" w:rsidRPr="0070131B" w:rsidRDefault="00E51BF0" w:rsidP="0070131B">
            <w:pPr>
              <w:spacing w:after="0" w:line="240" w:lineRule="auto"/>
              <w:jc w:val="center"/>
              <w:rPr>
                <w:rFonts w:ascii="Calibri" w:eastAsia="Times New Roman" w:hAnsi="Calibri" w:cs="Calibri"/>
                <w:b/>
                <w:bCs/>
                <w:color w:val="FFFFFF"/>
              </w:rPr>
            </w:pPr>
            <w:r w:rsidRPr="0070131B">
              <w:rPr>
                <w:rFonts w:ascii="Calibri" w:eastAsia="Times New Roman" w:hAnsi="Calibri" w:cs="Calibri"/>
                <w:b/>
                <w:bCs/>
                <w:color w:val="FFFFFF"/>
              </w:rPr>
              <w:t>Ambulances</w:t>
            </w:r>
          </w:p>
        </w:tc>
      </w:tr>
      <w:tr w:rsidR="0070131B" w:rsidRPr="0070131B" w14:paraId="318844AC" w14:textId="77777777" w:rsidTr="007F72DC">
        <w:trPr>
          <w:trHeight w:val="337"/>
          <w:jc w:val="center"/>
        </w:trPr>
        <w:tc>
          <w:tcPr>
            <w:tcW w:w="3366" w:type="dxa"/>
            <w:tcBorders>
              <w:top w:val="nil"/>
              <w:left w:val="single" w:sz="4" w:space="0" w:color="auto"/>
              <w:bottom w:val="single" w:sz="4" w:space="0" w:color="auto"/>
              <w:right w:val="single" w:sz="4" w:space="0" w:color="auto"/>
            </w:tcBorders>
            <w:shd w:val="clear" w:color="auto" w:fill="auto"/>
            <w:noWrap/>
            <w:vAlign w:val="center"/>
            <w:hideMark/>
          </w:tcPr>
          <w:p w14:paraId="0DC03C25"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Transit-Dependent Population</w:t>
            </w:r>
          </w:p>
        </w:tc>
        <w:tc>
          <w:tcPr>
            <w:tcW w:w="1716" w:type="dxa"/>
            <w:tcBorders>
              <w:top w:val="nil"/>
              <w:left w:val="nil"/>
              <w:bottom w:val="single" w:sz="4" w:space="0" w:color="auto"/>
              <w:right w:val="single" w:sz="4" w:space="0" w:color="auto"/>
            </w:tcBorders>
            <w:shd w:val="clear" w:color="auto" w:fill="auto"/>
            <w:noWrap/>
            <w:vAlign w:val="center"/>
            <w:hideMark/>
          </w:tcPr>
          <w:p w14:paraId="22D020E0"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3</w:t>
            </w:r>
          </w:p>
        </w:tc>
        <w:tc>
          <w:tcPr>
            <w:tcW w:w="1265" w:type="dxa"/>
            <w:tcBorders>
              <w:top w:val="nil"/>
              <w:left w:val="nil"/>
              <w:bottom w:val="single" w:sz="4" w:space="0" w:color="auto"/>
              <w:right w:val="single" w:sz="4" w:space="0" w:color="auto"/>
            </w:tcBorders>
            <w:shd w:val="clear" w:color="auto" w:fill="auto"/>
            <w:noWrap/>
            <w:vAlign w:val="center"/>
            <w:hideMark/>
          </w:tcPr>
          <w:p w14:paraId="2589E527"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0</w:t>
            </w:r>
          </w:p>
        </w:tc>
        <w:tc>
          <w:tcPr>
            <w:tcW w:w="1423" w:type="dxa"/>
            <w:tcBorders>
              <w:top w:val="nil"/>
              <w:left w:val="nil"/>
              <w:bottom w:val="single" w:sz="4" w:space="0" w:color="auto"/>
              <w:right w:val="single" w:sz="4" w:space="0" w:color="auto"/>
            </w:tcBorders>
            <w:shd w:val="clear" w:color="auto" w:fill="auto"/>
            <w:noWrap/>
            <w:vAlign w:val="center"/>
            <w:hideMark/>
          </w:tcPr>
          <w:p w14:paraId="3628D05A"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0</w:t>
            </w:r>
          </w:p>
        </w:tc>
        <w:tc>
          <w:tcPr>
            <w:tcW w:w="1509" w:type="dxa"/>
            <w:tcBorders>
              <w:top w:val="nil"/>
              <w:left w:val="nil"/>
              <w:bottom w:val="single" w:sz="4" w:space="0" w:color="auto"/>
              <w:right w:val="single" w:sz="4" w:space="0" w:color="auto"/>
            </w:tcBorders>
            <w:shd w:val="clear" w:color="auto" w:fill="auto"/>
            <w:noWrap/>
            <w:vAlign w:val="center"/>
            <w:hideMark/>
          </w:tcPr>
          <w:p w14:paraId="56CDD599"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0</w:t>
            </w:r>
          </w:p>
        </w:tc>
      </w:tr>
      <w:tr w:rsidR="0070131B" w:rsidRPr="0070131B" w14:paraId="74A1B518" w14:textId="77777777" w:rsidTr="007F72DC">
        <w:trPr>
          <w:trHeight w:val="337"/>
          <w:jc w:val="center"/>
        </w:trPr>
        <w:tc>
          <w:tcPr>
            <w:tcW w:w="3366" w:type="dxa"/>
            <w:tcBorders>
              <w:top w:val="nil"/>
              <w:left w:val="single" w:sz="4" w:space="0" w:color="auto"/>
              <w:bottom w:val="single" w:sz="4" w:space="0" w:color="auto"/>
              <w:right w:val="single" w:sz="4" w:space="0" w:color="auto"/>
            </w:tcBorders>
            <w:shd w:val="clear" w:color="auto" w:fill="auto"/>
            <w:noWrap/>
            <w:vAlign w:val="center"/>
            <w:hideMark/>
          </w:tcPr>
          <w:p w14:paraId="53BF3826"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Medical Facilities</w:t>
            </w:r>
          </w:p>
        </w:tc>
        <w:tc>
          <w:tcPr>
            <w:tcW w:w="1716" w:type="dxa"/>
            <w:tcBorders>
              <w:top w:val="nil"/>
              <w:left w:val="nil"/>
              <w:bottom w:val="single" w:sz="4" w:space="0" w:color="auto"/>
              <w:right w:val="single" w:sz="4" w:space="0" w:color="auto"/>
            </w:tcBorders>
            <w:shd w:val="clear" w:color="auto" w:fill="auto"/>
            <w:noWrap/>
            <w:vAlign w:val="center"/>
            <w:hideMark/>
          </w:tcPr>
          <w:p w14:paraId="69D9F673"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4</w:t>
            </w:r>
          </w:p>
        </w:tc>
        <w:tc>
          <w:tcPr>
            <w:tcW w:w="1265" w:type="dxa"/>
            <w:tcBorders>
              <w:top w:val="nil"/>
              <w:left w:val="nil"/>
              <w:bottom w:val="single" w:sz="4" w:space="0" w:color="auto"/>
              <w:right w:val="single" w:sz="4" w:space="0" w:color="auto"/>
            </w:tcBorders>
            <w:shd w:val="clear" w:color="auto" w:fill="auto"/>
            <w:noWrap/>
            <w:vAlign w:val="center"/>
            <w:hideMark/>
          </w:tcPr>
          <w:p w14:paraId="69D08226"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0</w:t>
            </w:r>
          </w:p>
        </w:tc>
        <w:tc>
          <w:tcPr>
            <w:tcW w:w="1423" w:type="dxa"/>
            <w:tcBorders>
              <w:top w:val="nil"/>
              <w:left w:val="nil"/>
              <w:bottom w:val="single" w:sz="4" w:space="0" w:color="auto"/>
              <w:right w:val="single" w:sz="4" w:space="0" w:color="auto"/>
            </w:tcBorders>
            <w:shd w:val="clear" w:color="auto" w:fill="auto"/>
            <w:noWrap/>
            <w:vAlign w:val="center"/>
            <w:hideMark/>
          </w:tcPr>
          <w:p w14:paraId="7F1DECFA"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6</w:t>
            </w:r>
          </w:p>
        </w:tc>
        <w:tc>
          <w:tcPr>
            <w:tcW w:w="1509" w:type="dxa"/>
            <w:tcBorders>
              <w:top w:val="nil"/>
              <w:left w:val="nil"/>
              <w:bottom w:val="single" w:sz="4" w:space="0" w:color="auto"/>
              <w:right w:val="single" w:sz="4" w:space="0" w:color="auto"/>
            </w:tcBorders>
            <w:shd w:val="clear" w:color="auto" w:fill="auto"/>
            <w:noWrap/>
            <w:vAlign w:val="center"/>
            <w:hideMark/>
          </w:tcPr>
          <w:p w14:paraId="3A1938B8"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2</w:t>
            </w:r>
          </w:p>
        </w:tc>
      </w:tr>
      <w:tr w:rsidR="0070131B" w:rsidRPr="0070131B" w14:paraId="320A4C26" w14:textId="77777777" w:rsidTr="007F72DC">
        <w:trPr>
          <w:trHeight w:val="337"/>
          <w:jc w:val="center"/>
        </w:trPr>
        <w:tc>
          <w:tcPr>
            <w:tcW w:w="3366" w:type="dxa"/>
            <w:tcBorders>
              <w:top w:val="nil"/>
              <w:left w:val="single" w:sz="4" w:space="0" w:color="auto"/>
              <w:bottom w:val="single" w:sz="4" w:space="0" w:color="auto"/>
              <w:right w:val="single" w:sz="4" w:space="0" w:color="auto"/>
            </w:tcBorders>
            <w:shd w:val="clear" w:color="auto" w:fill="auto"/>
            <w:noWrap/>
            <w:vAlign w:val="center"/>
            <w:hideMark/>
          </w:tcPr>
          <w:p w14:paraId="7AAD5A25"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Schools</w:t>
            </w:r>
          </w:p>
        </w:tc>
        <w:tc>
          <w:tcPr>
            <w:tcW w:w="1716" w:type="dxa"/>
            <w:tcBorders>
              <w:top w:val="nil"/>
              <w:left w:val="nil"/>
              <w:bottom w:val="single" w:sz="4" w:space="0" w:color="auto"/>
              <w:right w:val="single" w:sz="4" w:space="0" w:color="auto"/>
            </w:tcBorders>
            <w:shd w:val="clear" w:color="auto" w:fill="auto"/>
            <w:noWrap/>
            <w:vAlign w:val="center"/>
            <w:hideMark/>
          </w:tcPr>
          <w:p w14:paraId="6768242B"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48</w:t>
            </w:r>
          </w:p>
        </w:tc>
        <w:tc>
          <w:tcPr>
            <w:tcW w:w="1265" w:type="dxa"/>
            <w:tcBorders>
              <w:top w:val="nil"/>
              <w:left w:val="nil"/>
              <w:bottom w:val="single" w:sz="4" w:space="0" w:color="auto"/>
              <w:right w:val="single" w:sz="4" w:space="0" w:color="auto"/>
            </w:tcBorders>
            <w:shd w:val="clear" w:color="auto" w:fill="auto"/>
            <w:noWrap/>
            <w:vAlign w:val="center"/>
            <w:hideMark/>
          </w:tcPr>
          <w:p w14:paraId="214060A9"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0</w:t>
            </w:r>
          </w:p>
        </w:tc>
        <w:tc>
          <w:tcPr>
            <w:tcW w:w="1423" w:type="dxa"/>
            <w:tcBorders>
              <w:top w:val="nil"/>
              <w:left w:val="nil"/>
              <w:bottom w:val="single" w:sz="4" w:space="0" w:color="auto"/>
              <w:right w:val="single" w:sz="4" w:space="0" w:color="auto"/>
            </w:tcBorders>
            <w:shd w:val="clear" w:color="auto" w:fill="auto"/>
            <w:noWrap/>
            <w:vAlign w:val="center"/>
            <w:hideMark/>
          </w:tcPr>
          <w:p w14:paraId="3DC90178"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0</w:t>
            </w:r>
          </w:p>
        </w:tc>
        <w:tc>
          <w:tcPr>
            <w:tcW w:w="1509" w:type="dxa"/>
            <w:tcBorders>
              <w:top w:val="nil"/>
              <w:left w:val="nil"/>
              <w:bottom w:val="single" w:sz="4" w:space="0" w:color="auto"/>
              <w:right w:val="single" w:sz="4" w:space="0" w:color="auto"/>
            </w:tcBorders>
            <w:shd w:val="clear" w:color="auto" w:fill="auto"/>
            <w:noWrap/>
            <w:vAlign w:val="center"/>
            <w:hideMark/>
          </w:tcPr>
          <w:p w14:paraId="634A3CC5"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0</w:t>
            </w:r>
          </w:p>
        </w:tc>
      </w:tr>
      <w:tr w:rsidR="0070131B" w:rsidRPr="0070131B" w14:paraId="5989C8E6" w14:textId="77777777" w:rsidTr="007F72DC">
        <w:trPr>
          <w:trHeight w:val="337"/>
          <w:jc w:val="center"/>
        </w:trPr>
        <w:tc>
          <w:tcPr>
            <w:tcW w:w="3366" w:type="dxa"/>
            <w:tcBorders>
              <w:top w:val="nil"/>
              <w:left w:val="single" w:sz="4" w:space="0" w:color="auto"/>
              <w:bottom w:val="single" w:sz="4" w:space="0" w:color="auto"/>
              <w:right w:val="single" w:sz="4" w:space="0" w:color="auto"/>
            </w:tcBorders>
            <w:shd w:val="clear" w:color="auto" w:fill="auto"/>
            <w:noWrap/>
            <w:vAlign w:val="center"/>
            <w:hideMark/>
          </w:tcPr>
          <w:p w14:paraId="50182DF0"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Access and Functional Needs</w:t>
            </w:r>
          </w:p>
        </w:tc>
        <w:tc>
          <w:tcPr>
            <w:tcW w:w="1716" w:type="dxa"/>
            <w:tcBorders>
              <w:top w:val="nil"/>
              <w:left w:val="nil"/>
              <w:bottom w:val="single" w:sz="4" w:space="0" w:color="auto"/>
              <w:right w:val="single" w:sz="4" w:space="0" w:color="auto"/>
            </w:tcBorders>
            <w:shd w:val="clear" w:color="auto" w:fill="auto"/>
            <w:noWrap/>
            <w:vAlign w:val="center"/>
            <w:hideMark/>
          </w:tcPr>
          <w:p w14:paraId="4AA72BC0"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3</w:t>
            </w:r>
          </w:p>
        </w:tc>
        <w:tc>
          <w:tcPr>
            <w:tcW w:w="1265" w:type="dxa"/>
            <w:tcBorders>
              <w:top w:val="nil"/>
              <w:left w:val="nil"/>
              <w:bottom w:val="single" w:sz="4" w:space="0" w:color="auto"/>
              <w:right w:val="single" w:sz="4" w:space="0" w:color="auto"/>
            </w:tcBorders>
            <w:shd w:val="clear" w:color="auto" w:fill="auto"/>
            <w:noWrap/>
            <w:vAlign w:val="center"/>
            <w:hideMark/>
          </w:tcPr>
          <w:p w14:paraId="0A463D3E"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8</w:t>
            </w:r>
          </w:p>
        </w:tc>
        <w:tc>
          <w:tcPr>
            <w:tcW w:w="1423" w:type="dxa"/>
            <w:tcBorders>
              <w:top w:val="nil"/>
              <w:left w:val="nil"/>
              <w:bottom w:val="single" w:sz="4" w:space="0" w:color="auto"/>
              <w:right w:val="single" w:sz="4" w:space="0" w:color="auto"/>
            </w:tcBorders>
            <w:shd w:val="clear" w:color="auto" w:fill="auto"/>
            <w:noWrap/>
            <w:vAlign w:val="center"/>
            <w:hideMark/>
          </w:tcPr>
          <w:p w14:paraId="43A83ADB"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18</w:t>
            </w:r>
          </w:p>
        </w:tc>
        <w:tc>
          <w:tcPr>
            <w:tcW w:w="1509" w:type="dxa"/>
            <w:tcBorders>
              <w:top w:val="nil"/>
              <w:left w:val="nil"/>
              <w:bottom w:val="single" w:sz="4" w:space="0" w:color="auto"/>
              <w:right w:val="single" w:sz="4" w:space="0" w:color="auto"/>
            </w:tcBorders>
            <w:shd w:val="clear" w:color="auto" w:fill="auto"/>
            <w:noWrap/>
            <w:vAlign w:val="center"/>
            <w:hideMark/>
          </w:tcPr>
          <w:p w14:paraId="27E6BA67" w14:textId="77777777" w:rsidR="0070131B" w:rsidRPr="0070131B" w:rsidRDefault="0070131B" w:rsidP="0070131B">
            <w:pPr>
              <w:spacing w:after="0" w:line="240" w:lineRule="auto"/>
              <w:jc w:val="center"/>
              <w:rPr>
                <w:rFonts w:ascii="Calibri" w:eastAsia="Times New Roman" w:hAnsi="Calibri" w:cs="Calibri"/>
                <w:color w:val="000000"/>
              </w:rPr>
            </w:pPr>
            <w:r w:rsidRPr="0070131B">
              <w:rPr>
                <w:rFonts w:ascii="Calibri" w:eastAsia="Times New Roman" w:hAnsi="Calibri" w:cs="Calibri"/>
                <w:color w:val="000000"/>
              </w:rPr>
              <w:t>12</w:t>
            </w:r>
          </w:p>
        </w:tc>
      </w:tr>
      <w:tr w:rsidR="0070131B" w:rsidRPr="0070131B" w14:paraId="22E2EB98" w14:textId="77777777" w:rsidTr="0070131B">
        <w:trPr>
          <w:trHeight w:val="337"/>
          <w:jc w:val="center"/>
        </w:trPr>
        <w:tc>
          <w:tcPr>
            <w:tcW w:w="3366" w:type="dxa"/>
            <w:tcBorders>
              <w:top w:val="nil"/>
              <w:left w:val="single" w:sz="4" w:space="0" w:color="auto"/>
              <w:bottom w:val="single" w:sz="4" w:space="0" w:color="auto"/>
              <w:right w:val="single" w:sz="4" w:space="0" w:color="auto"/>
            </w:tcBorders>
            <w:shd w:val="clear" w:color="000000" w:fill="A5A5A5"/>
            <w:noWrap/>
            <w:vAlign w:val="center"/>
            <w:hideMark/>
          </w:tcPr>
          <w:p w14:paraId="15ED0456" w14:textId="77777777" w:rsidR="0070131B" w:rsidRPr="0070131B" w:rsidRDefault="0070131B" w:rsidP="0070131B">
            <w:pPr>
              <w:spacing w:after="0" w:line="240" w:lineRule="auto"/>
              <w:jc w:val="right"/>
              <w:rPr>
                <w:rFonts w:ascii="Calibri" w:eastAsia="Times New Roman" w:hAnsi="Calibri" w:cs="Calibri"/>
                <w:b/>
                <w:bCs/>
                <w:color w:val="000000"/>
              </w:rPr>
            </w:pPr>
            <w:r w:rsidRPr="0070131B">
              <w:rPr>
                <w:rFonts w:ascii="Calibri" w:eastAsia="Times New Roman" w:hAnsi="Calibri" w:cs="Calibri"/>
                <w:b/>
                <w:bCs/>
                <w:color w:val="000000"/>
              </w:rPr>
              <w:t>TOTAL:</w:t>
            </w:r>
          </w:p>
        </w:tc>
        <w:tc>
          <w:tcPr>
            <w:tcW w:w="1716" w:type="dxa"/>
            <w:tcBorders>
              <w:top w:val="nil"/>
              <w:left w:val="nil"/>
              <w:bottom w:val="single" w:sz="4" w:space="0" w:color="auto"/>
              <w:right w:val="single" w:sz="4" w:space="0" w:color="auto"/>
            </w:tcBorders>
            <w:shd w:val="clear" w:color="000000" w:fill="A5A5A5"/>
            <w:noWrap/>
            <w:vAlign w:val="center"/>
            <w:hideMark/>
          </w:tcPr>
          <w:p w14:paraId="40CC167B" w14:textId="77777777" w:rsidR="0070131B" w:rsidRPr="0070131B" w:rsidRDefault="0070131B" w:rsidP="0070131B">
            <w:pPr>
              <w:spacing w:after="0" w:line="240" w:lineRule="auto"/>
              <w:jc w:val="center"/>
              <w:rPr>
                <w:rFonts w:ascii="Calibri" w:eastAsia="Times New Roman" w:hAnsi="Calibri" w:cs="Calibri"/>
                <w:b/>
                <w:bCs/>
                <w:color w:val="000000"/>
              </w:rPr>
            </w:pPr>
            <w:r w:rsidRPr="0070131B">
              <w:rPr>
                <w:rFonts w:ascii="Calibri" w:eastAsia="Times New Roman" w:hAnsi="Calibri" w:cs="Calibri"/>
                <w:b/>
                <w:bCs/>
                <w:color w:val="000000"/>
              </w:rPr>
              <w:t>58</w:t>
            </w:r>
          </w:p>
        </w:tc>
        <w:tc>
          <w:tcPr>
            <w:tcW w:w="1265" w:type="dxa"/>
            <w:tcBorders>
              <w:top w:val="nil"/>
              <w:left w:val="nil"/>
              <w:bottom w:val="single" w:sz="4" w:space="0" w:color="auto"/>
              <w:right w:val="single" w:sz="4" w:space="0" w:color="auto"/>
            </w:tcBorders>
            <w:shd w:val="clear" w:color="000000" w:fill="A5A5A5"/>
            <w:noWrap/>
            <w:vAlign w:val="center"/>
            <w:hideMark/>
          </w:tcPr>
          <w:p w14:paraId="70875235" w14:textId="77777777" w:rsidR="0070131B" w:rsidRPr="0070131B" w:rsidRDefault="0070131B" w:rsidP="0070131B">
            <w:pPr>
              <w:spacing w:after="0" w:line="240" w:lineRule="auto"/>
              <w:jc w:val="center"/>
              <w:rPr>
                <w:rFonts w:ascii="Calibri" w:eastAsia="Times New Roman" w:hAnsi="Calibri" w:cs="Calibri"/>
                <w:b/>
                <w:bCs/>
                <w:color w:val="000000"/>
              </w:rPr>
            </w:pPr>
            <w:r w:rsidRPr="0070131B">
              <w:rPr>
                <w:rFonts w:ascii="Calibri" w:eastAsia="Times New Roman" w:hAnsi="Calibri" w:cs="Calibri"/>
                <w:b/>
                <w:bCs/>
                <w:color w:val="000000"/>
              </w:rPr>
              <w:t>8</w:t>
            </w:r>
          </w:p>
        </w:tc>
        <w:tc>
          <w:tcPr>
            <w:tcW w:w="1423" w:type="dxa"/>
            <w:tcBorders>
              <w:top w:val="nil"/>
              <w:left w:val="nil"/>
              <w:bottom w:val="single" w:sz="4" w:space="0" w:color="auto"/>
              <w:right w:val="single" w:sz="4" w:space="0" w:color="auto"/>
            </w:tcBorders>
            <w:shd w:val="clear" w:color="000000" w:fill="A5A5A5"/>
            <w:noWrap/>
            <w:vAlign w:val="center"/>
            <w:hideMark/>
          </w:tcPr>
          <w:p w14:paraId="1269C02E" w14:textId="77777777" w:rsidR="0070131B" w:rsidRPr="0070131B" w:rsidRDefault="0070131B" w:rsidP="0070131B">
            <w:pPr>
              <w:spacing w:after="0" w:line="240" w:lineRule="auto"/>
              <w:jc w:val="center"/>
              <w:rPr>
                <w:rFonts w:ascii="Calibri" w:eastAsia="Times New Roman" w:hAnsi="Calibri" w:cs="Calibri"/>
                <w:b/>
                <w:bCs/>
                <w:color w:val="000000"/>
              </w:rPr>
            </w:pPr>
            <w:r w:rsidRPr="0070131B">
              <w:rPr>
                <w:rFonts w:ascii="Calibri" w:eastAsia="Times New Roman" w:hAnsi="Calibri" w:cs="Calibri"/>
                <w:b/>
                <w:bCs/>
                <w:color w:val="000000"/>
              </w:rPr>
              <w:t>24</w:t>
            </w:r>
          </w:p>
        </w:tc>
        <w:tc>
          <w:tcPr>
            <w:tcW w:w="1509" w:type="dxa"/>
            <w:tcBorders>
              <w:top w:val="nil"/>
              <w:left w:val="nil"/>
              <w:bottom w:val="single" w:sz="4" w:space="0" w:color="auto"/>
              <w:right w:val="single" w:sz="4" w:space="0" w:color="auto"/>
            </w:tcBorders>
            <w:shd w:val="clear" w:color="000000" w:fill="A5A5A5"/>
            <w:noWrap/>
            <w:vAlign w:val="center"/>
            <w:hideMark/>
          </w:tcPr>
          <w:p w14:paraId="7DFE612D" w14:textId="77777777" w:rsidR="0070131B" w:rsidRPr="0070131B" w:rsidRDefault="0070131B" w:rsidP="007F72DC">
            <w:pPr>
              <w:keepNext/>
              <w:spacing w:after="0" w:line="240" w:lineRule="auto"/>
              <w:jc w:val="center"/>
              <w:rPr>
                <w:rFonts w:ascii="Calibri" w:eastAsia="Times New Roman" w:hAnsi="Calibri" w:cs="Calibri"/>
                <w:b/>
                <w:bCs/>
                <w:color w:val="000000"/>
              </w:rPr>
            </w:pPr>
            <w:r w:rsidRPr="0070131B">
              <w:rPr>
                <w:rFonts w:ascii="Calibri" w:eastAsia="Times New Roman" w:hAnsi="Calibri" w:cs="Calibri"/>
                <w:b/>
                <w:bCs/>
                <w:color w:val="000000"/>
              </w:rPr>
              <w:t>14</w:t>
            </w:r>
          </w:p>
        </w:tc>
      </w:tr>
    </w:tbl>
    <w:p w14:paraId="019D949A" w14:textId="155A8AC0" w:rsidR="00420F4C" w:rsidRDefault="00420F4C" w:rsidP="00420F4C">
      <w:pPr>
        <w:autoSpaceDE w:val="0"/>
        <w:autoSpaceDN w:val="0"/>
        <w:adjustRightInd w:val="0"/>
        <w:spacing w:after="0" w:line="360" w:lineRule="auto"/>
        <w:rPr>
          <w:rFonts w:ascii="Verdana" w:hAnsi="Verdana" w:cs="Arial"/>
        </w:rPr>
      </w:pPr>
    </w:p>
    <w:p w14:paraId="73A26EA3" w14:textId="397B6537" w:rsidR="00420F4C" w:rsidRDefault="00420F4C" w:rsidP="00420F4C">
      <w:pPr>
        <w:autoSpaceDE w:val="0"/>
        <w:autoSpaceDN w:val="0"/>
        <w:adjustRightInd w:val="0"/>
        <w:spacing w:after="0" w:line="360" w:lineRule="auto"/>
        <w:rPr>
          <w:rFonts w:ascii="Verdana" w:hAnsi="Verdana" w:cs="Arial"/>
        </w:rPr>
      </w:pPr>
    </w:p>
    <w:p w14:paraId="4DE6CE83" w14:textId="2A8D6822" w:rsidR="00420F4C" w:rsidRDefault="00420F4C" w:rsidP="00420F4C">
      <w:pPr>
        <w:autoSpaceDE w:val="0"/>
        <w:autoSpaceDN w:val="0"/>
        <w:adjustRightInd w:val="0"/>
        <w:spacing w:after="0" w:line="360" w:lineRule="auto"/>
        <w:rPr>
          <w:rFonts w:ascii="Verdana" w:hAnsi="Verdana" w:cs="Arial"/>
        </w:rPr>
      </w:pPr>
    </w:p>
    <w:p w14:paraId="0DE0B373" w14:textId="0051071E" w:rsidR="00420F4C" w:rsidRDefault="00420F4C" w:rsidP="00420F4C">
      <w:pPr>
        <w:autoSpaceDE w:val="0"/>
        <w:autoSpaceDN w:val="0"/>
        <w:adjustRightInd w:val="0"/>
        <w:spacing w:after="0" w:line="360" w:lineRule="auto"/>
        <w:rPr>
          <w:rFonts w:ascii="Verdana" w:hAnsi="Verdana" w:cs="Arial"/>
        </w:rPr>
      </w:pPr>
    </w:p>
    <w:p w14:paraId="3F8AB030" w14:textId="4695F44F" w:rsidR="00420F4C" w:rsidRDefault="00420F4C" w:rsidP="00420F4C">
      <w:pPr>
        <w:autoSpaceDE w:val="0"/>
        <w:autoSpaceDN w:val="0"/>
        <w:adjustRightInd w:val="0"/>
        <w:spacing w:after="0" w:line="360" w:lineRule="auto"/>
        <w:rPr>
          <w:rFonts w:ascii="Verdana" w:hAnsi="Verdana" w:cs="Arial"/>
        </w:rPr>
      </w:pPr>
    </w:p>
    <w:p w14:paraId="01CA5EE2" w14:textId="4BA6B1F5" w:rsidR="00420F4C" w:rsidRDefault="00420F4C" w:rsidP="00420F4C">
      <w:pPr>
        <w:autoSpaceDE w:val="0"/>
        <w:autoSpaceDN w:val="0"/>
        <w:adjustRightInd w:val="0"/>
        <w:spacing w:after="0" w:line="360" w:lineRule="auto"/>
        <w:rPr>
          <w:rFonts w:ascii="Verdana" w:hAnsi="Verdana" w:cs="Arial"/>
        </w:rPr>
      </w:pPr>
    </w:p>
    <w:p w14:paraId="5505E423" w14:textId="5E0E0547" w:rsidR="00420F4C" w:rsidRDefault="00420F4C" w:rsidP="00420F4C">
      <w:pPr>
        <w:autoSpaceDE w:val="0"/>
        <w:autoSpaceDN w:val="0"/>
        <w:adjustRightInd w:val="0"/>
        <w:spacing w:after="0" w:line="360" w:lineRule="auto"/>
        <w:rPr>
          <w:rFonts w:ascii="Verdana" w:hAnsi="Verdana" w:cs="Arial"/>
        </w:rPr>
      </w:pPr>
    </w:p>
    <w:p w14:paraId="0B87F8FE" w14:textId="77777777" w:rsidR="00420F4C" w:rsidRDefault="00420F4C" w:rsidP="00420F4C">
      <w:pPr>
        <w:autoSpaceDE w:val="0"/>
        <w:autoSpaceDN w:val="0"/>
        <w:adjustRightInd w:val="0"/>
        <w:spacing w:after="0" w:line="360" w:lineRule="auto"/>
        <w:rPr>
          <w:rFonts w:ascii="Verdana" w:hAnsi="Verdana" w:cs="Arial"/>
        </w:rPr>
        <w:sectPr w:rsidR="00420F4C" w:rsidSect="009B24CE">
          <w:pgSz w:w="12240" w:h="15840"/>
          <w:pgMar w:top="1440" w:right="1440" w:bottom="1440" w:left="1440" w:header="720" w:footer="720" w:gutter="0"/>
          <w:cols w:space="720"/>
          <w:titlePg/>
          <w:docGrid w:linePitch="360"/>
        </w:sectPr>
      </w:pPr>
    </w:p>
    <w:p w14:paraId="7630E5CF" w14:textId="31C93C3F" w:rsidR="00420F4C" w:rsidRDefault="00420F4C" w:rsidP="007F72DC">
      <w:pPr>
        <w:pStyle w:val="Heading1"/>
        <w:numPr>
          <w:ilvl w:val="0"/>
          <w:numId w:val="0"/>
        </w:numPr>
      </w:pPr>
      <w:bookmarkStart w:id="144" w:name="_Toc83903713"/>
      <w:r w:rsidRPr="00420F4C">
        <w:lastRenderedPageBreak/>
        <w:t xml:space="preserve">APPENDIX </w:t>
      </w:r>
      <w:r w:rsidR="008E4577">
        <w:t>I</w:t>
      </w:r>
      <w:r>
        <w:t>V</w:t>
      </w:r>
      <w:r w:rsidR="00C90588">
        <w:t xml:space="preserve"> </w:t>
      </w:r>
      <w:r w:rsidR="00C46EE1">
        <w:t>–</w:t>
      </w:r>
      <w:r w:rsidR="00C90588">
        <w:t xml:space="preserve"> </w:t>
      </w:r>
      <w:r w:rsidR="00C46EE1">
        <w:t>Supporting Plans, References &amp; Letters of Agreement/Memorandums of Understanding</w:t>
      </w:r>
      <w:bookmarkEnd w:id="144"/>
    </w:p>
    <w:p w14:paraId="260C010E" w14:textId="6E59C79C" w:rsidR="00A71B80" w:rsidRDefault="00A71B80" w:rsidP="00360C52">
      <w:pPr>
        <w:autoSpaceDE w:val="0"/>
        <w:autoSpaceDN w:val="0"/>
        <w:adjustRightInd w:val="0"/>
        <w:spacing w:after="0" w:line="360" w:lineRule="auto"/>
        <w:rPr>
          <w:rFonts w:ascii="Verdana" w:hAnsi="Verdana" w:cs="Arial"/>
        </w:rPr>
      </w:pPr>
    </w:p>
    <w:p w14:paraId="054B9DB7" w14:textId="11A8EEDE" w:rsidR="00B30E18" w:rsidRDefault="00B30E18" w:rsidP="00360C52">
      <w:pPr>
        <w:autoSpaceDE w:val="0"/>
        <w:autoSpaceDN w:val="0"/>
        <w:adjustRightInd w:val="0"/>
        <w:spacing w:after="0" w:line="360" w:lineRule="auto"/>
        <w:rPr>
          <w:rFonts w:ascii="Verdana" w:hAnsi="Verdana" w:cs="Arial"/>
          <w:b/>
          <w:bCs/>
          <w:sz w:val="28"/>
          <w:szCs w:val="28"/>
          <w:u w:val="single"/>
        </w:rPr>
      </w:pPr>
      <w:r w:rsidRPr="00420F4C">
        <w:rPr>
          <w:rFonts w:ascii="Verdana" w:hAnsi="Verdana" w:cs="Arial"/>
          <w:b/>
          <w:bCs/>
          <w:sz w:val="28"/>
          <w:szCs w:val="28"/>
          <w:u w:val="single"/>
        </w:rPr>
        <w:t>Supporting Plans</w:t>
      </w:r>
      <w:r w:rsidR="007D3F5D">
        <w:rPr>
          <w:rFonts w:ascii="Verdana" w:hAnsi="Verdana" w:cs="Arial"/>
          <w:b/>
          <w:bCs/>
          <w:sz w:val="28"/>
          <w:szCs w:val="28"/>
          <w:u w:val="single"/>
        </w:rPr>
        <w:t>/Studies</w:t>
      </w:r>
    </w:p>
    <w:p w14:paraId="22A4DCCD" w14:textId="4A14EC28" w:rsidR="00B30E18" w:rsidRPr="00B30E18" w:rsidRDefault="00B30E18" w:rsidP="00360C52">
      <w:pPr>
        <w:autoSpaceDE w:val="0"/>
        <w:autoSpaceDN w:val="0"/>
        <w:adjustRightInd w:val="0"/>
        <w:spacing w:after="0" w:line="360" w:lineRule="auto"/>
        <w:rPr>
          <w:rFonts w:ascii="Verdana" w:hAnsi="Verdana" w:cs="Arial"/>
        </w:rPr>
      </w:pPr>
      <w:r w:rsidRPr="00B30E18">
        <w:rPr>
          <w:rFonts w:ascii="Verdana" w:hAnsi="Verdana" w:cs="Arial"/>
        </w:rPr>
        <w:t>1.</w:t>
      </w:r>
      <w:r w:rsidR="00A576AC">
        <w:rPr>
          <w:rFonts w:ascii="Verdana" w:hAnsi="Verdana" w:cs="Arial"/>
        </w:rPr>
        <w:t xml:space="preserve"> Neighborhood of Ocean Hills Wildfire Evacuation Study</w:t>
      </w:r>
      <w:r w:rsidR="00A576AC" w:rsidRPr="006D7FA6">
        <w:rPr>
          <w:rFonts w:ascii="Verdana" w:hAnsi="Verdana" w:cs="Arial"/>
        </w:rPr>
        <w:t>, KLD TR-1222</w:t>
      </w:r>
    </w:p>
    <w:p w14:paraId="7EC91C7E" w14:textId="24C43E70" w:rsidR="00B30E18" w:rsidRPr="00B30E18" w:rsidRDefault="00B30E18" w:rsidP="00360C52">
      <w:pPr>
        <w:autoSpaceDE w:val="0"/>
        <w:autoSpaceDN w:val="0"/>
        <w:adjustRightInd w:val="0"/>
        <w:spacing w:after="0" w:line="360" w:lineRule="auto"/>
        <w:rPr>
          <w:rFonts w:ascii="Verdana" w:hAnsi="Verdana" w:cs="Arial"/>
        </w:rPr>
      </w:pPr>
      <w:r w:rsidRPr="00B30E18">
        <w:rPr>
          <w:rFonts w:ascii="Verdana" w:hAnsi="Verdana" w:cs="Arial"/>
        </w:rPr>
        <w:t>2.</w:t>
      </w:r>
      <w:r w:rsidR="00EB5163">
        <w:rPr>
          <w:rFonts w:ascii="Verdana" w:hAnsi="Verdana" w:cs="Arial"/>
        </w:rPr>
        <w:t xml:space="preserve"> </w:t>
      </w:r>
      <w:r w:rsidR="00EB5163" w:rsidRPr="00921642">
        <w:rPr>
          <w:rFonts w:ascii="Verdana" w:hAnsi="Verdana" w:cs="Arial"/>
          <w:highlight w:val="yellow"/>
        </w:rPr>
        <w:t>Others to be filled in by stakeholders?</w:t>
      </w:r>
    </w:p>
    <w:p w14:paraId="177E6713" w14:textId="2F530EB2" w:rsidR="00B30E18" w:rsidRPr="00B30E18" w:rsidRDefault="00B30E18" w:rsidP="00360C52">
      <w:pPr>
        <w:autoSpaceDE w:val="0"/>
        <w:autoSpaceDN w:val="0"/>
        <w:adjustRightInd w:val="0"/>
        <w:spacing w:after="0" w:line="360" w:lineRule="auto"/>
        <w:rPr>
          <w:rFonts w:ascii="Verdana" w:hAnsi="Verdana" w:cs="Arial"/>
        </w:rPr>
      </w:pPr>
      <w:r w:rsidRPr="00B30E18">
        <w:rPr>
          <w:rFonts w:ascii="Verdana" w:hAnsi="Verdana" w:cs="Arial"/>
        </w:rPr>
        <w:t>3.</w:t>
      </w:r>
    </w:p>
    <w:p w14:paraId="69D963CE" w14:textId="53D6C375" w:rsidR="00B30E18" w:rsidRPr="00B30E18" w:rsidRDefault="00B30E18" w:rsidP="00360C52">
      <w:pPr>
        <w:autoSpaceDE w:val="0"/>
        <w:autoSpaceDN w:val="0"/>
        <w:adjustRightInd w:val="0"/>
        <w:spacing w:after="0" w:line="360" w:lineRule="auto"/>
        <w:rPr>
          <w:rFonts w:ascii="Verdana" w:hAnsi="Verdana" w:cs="Arial"/>
        </w:rPr>
      </w:pPr>
      <w:r w:rsidRPr="00B30E18">
        <w:rPr>
          <w:rFonts w:ascii="Verdana" w:hAnsi="Verdana" w:cs="Arial"/>
        </w:rPr>
        <w:t>4.</w:t>
      </w:r>
    </w:p>
    <w:p w14:paraId="71152F60" w14:textId="4D494F39" w:rsidR="00B30E18" w:rsidRPr="00B30E18" w:rsidRDefault="00B30E18" w:rsidP="00360C52">
      <w:pPr>
        <w:autoSpaceDE w:val="0"/>
        <w:autoSpaceDN w:val="0"/>
        <w:adjustRightInd w:val="0"/>
        <w:spacing w:after="0" w:line="360" w:lineRule="auto"/>
        <w:rPr>
          <w:rFonts w:ascii="Verdana" w:hAnsi="Verdana" w:cs="Arial"/>
        </w:rPr>
      </w:pPr>
      <w:r w:rsidRPr="00B30E18">
        <w:rPr>
          <w:rFonts w:ascii="Verdana" w:hAnsi="Verdana" w:cs="Arial"/>
        </w:rPr>
        <w:t>5.</w:t>
      </w:r>
    </w:p>
    <w:p w14:paraId="10710D5C" w14:textId="77777777" w:rsidR="00B30E18" w:rsidRDefault="00B30E18" w:rsidP="00360C52">
      <w:pPr>
        <w:autoSpaceDE w:val="0"/>
        <w:autoSpaceDN w:val="0"/>
        <w:adjustRightInd w:val="0"/>
        <w:spacing w:after="0" w:line="360" w:lineRule="auto"/>
        <w:rPr>
          <w:rFonts w:ascii="Verdana" w:hAnsi="Verdana" w:cs="Arial"/>
          <w:b/>
          <w:bCs/>
          <w:sz w:val="28"/>
          <w:szCs w:val="28"/>
          <w:u w:val="single"/>
        </w:rPr>
      </w:pPr>
    </w:p>
    <w:p w14:paraId="5DAD6092" w14:textId="6CE35FA6" w:rsidR="00B30E18" w:rsidRDefault="00B30E18" w:rsidP="00360C52">
      <w:pPr>
        <w:autoSpaceDE w:val="0"/>
        <w:autoSpaceDN w:val="0"/>
        <w:adjustRightInd w:val="0"/>
        <w:spacing w:after="0" w:line="360" w:lineRule="auto"/>
        <w:rPr>
          <w:rFonts w:ascii="Verdana" w:hAnsi="Verdana" w:cs="Arial"/>
          <w:b/>
          <w:bCs/>
          <w:sz w:val="28"/>
          <w:szCs w:val="28"/>
          <w:u w:val="single"/>
        </w:rPr>
      </w:pPr>
      <w:r>
        <w:rPr>
          <w:rFonts w:ascii="Verdana" w:hAnsi="Verdana" w:cs="Arial"/>
          <w:b/>
          <w:bCs/>
          <w:sz w:val="28"/>
          <w:szCs w:val="28"/>
          <w:u w:val="single"/>
        </w:rPr>
        <w:t>References</w:t>
      </w:r>
    </w:p>
    <w:p w14:paraId="46C40B31" w14:textId="054BEB1D" w:rsidR="00B30E18" w:rsidRPr="00B30E18" w:rsidRDefault="00B30E18" w:rsidP="00B30E18">
      <w:pPr>
        <w:autoSpaceDE w:val="0"/>
        <w:autoSpaceDN w:val="0"/>
        <w:adjustRightInd w:val="0"/>
        <w:spacing w:after="0" w:line="360" w:lineRule="auto"/>
        <w:ind w:left="270" w:hanging="270"/>
        <w:rPr>
          <w:rFonts w:ascii="Verdana" w:hAnsi="Verdana" w:cs="Arial"/>
        </w:rPr>
      </w:pPr>
      <w:r w:rsidRPr="00B30E18">
        <w:rPr>
          <w:rFonts w:ascii="Verdana" w:hAnsi="Verdana" w:cs="Arial"/>
        </w:rPr>
        <w:t>1.</w:t>
      </w:r>
      <w:r w:rsidRPr="00B30E18">
        <w:t xml:space="preserve"> </w:t>
      </w:r>
      <w:r>
        <w:t xml:space="preserve"> </w:t>
      </w:r>
      <w:r w:rsidRPr="00B30E18">
        <w:rPr>
          <w:rFonts w:ascii="Verdana" w:hAnsi="Verdana"/>
        </w:rPr>
        <w:t xml:space="preserve">County of San Diego </w:t>
      </w:r>
      <w:r w:rsidRPr="00B30E18">
        <w:rPr>
          <w:rFonts w:ascii="Verdana" w:hAnsi="Verdana" w:cs="Arial"/>
        </w:rPr>
        <w:t>Operational Area Emergency Operations Plan</w:t>
      </w:r>
      <w:r w:rsidR="00C061B8">
        <w:rPr>
          <w:rFonts w:ascii="Verdana" w:hAnsi="Verdana" w:cs="Arial"/>
        </w:rPr>
        <w:t>,</w:t>
      </w:r>
      <w:r>
        <w:rPr>
          <w:rFonts w:ascii="Verdana" w:hAnsi="Verdana" w:cs="Arial"/>
        </w:rPr>
        <w:t xml:space="preserve"> Sept. </w:t>
      </w:r>
      <w:r w:rsidRPr="00B30E18">
        <w:rPr>
          <w:rFonts w:ascii="Verdana" w:hAnsi="Verdana" w:cs="Arial"/>
        </w:rPr>
        <w:t>2018</w:t>
      </w:r>
    </w:p>
    <w:p w14:paraId="46AA2458" w14:textId="5A45C237" w:rsidR="00B30E18" w:rsidRPr="00B30E18" w:rsidRDefault="00B30E18" w:rsidP="00360C52">
      <w:pPr>
        <w:autoSpaceDE w:val="0"/>
        <w:autoSpaceDN w:val="0"/>
        <w:adjustRightInd w:val="0"/>
        <w:spacing w:after="0" w:line="360" w:lineRule="auto"/>
        <w:rPr>
          <w:rFonts w:ascii="Verdana" w:hAnsi="Verdana" w:cs="Arial"/>
        </w:rPr>
      </w:pPr>
      <w:r w:rsidRPr="00B30E18">
        <w:rPr>
          <w:rFonts w:ascii="Verdana" w:hAnsi="Verdana" w:cs="Arial"/>
        </w:rPr>
        <w:t>2.</w:t>
      </w:r>
      <w:r>
        <w:rPr>
          <w:rFonts w:ascii="Verdana" w:hAnsi="Verdana" w:cs="Arial"/>
        </w:rPr>
        <w:t xml:space="preserve"> City of Oceanside Emergency Operations Plan 2016</w:t>
      </w:r>
    </w:p>
    <w:p w14:paraId="0DE38F23" w14:textId="5976C021" w:rsidR="00B30E18" w:rsidRPr="00B30E18" w:rsidRDefault="00B30E18" w:rsidP="00360C52">
      <w:pPr>
        <w:autoSpaceDE w:val="0"/>
        <w:autoSpaceDN w:val="0"/>
        <w:adjustRightInd w:val="0"/>
        <w:spacing w:after="0" w:line="360" w:lineRule="auto"/>
        <w:rPr>
          <w:rFonts w:ascii="Verdana" w:hAnsi="Verdana" w:cs="Arial"/>
        </w:rPr>
      </w:pPr>
      <w:r w:rsidRPr="00B30E18">
        <w:rPr>
          <w:rFonts w:ascii="Verdana" w:hAnsi="Verdana" w:cs="Arial"/>
        </w:rPr>
        <w:t>3</w:t>
      </w:r>
      <w:r w:rsidRPr="00C061B8">
        <w:rPr>
          <w:rFonts w:ascii="Verdana" w:hAnsi="Verdana" w:cs="Arial"/>
        </w:rPr>
        <w:t>.</w:t>
      </w:r>
      <w:r w:rsidR="00C061B8" w:rsidRPr="00C061B8">
        <w:rPr>
          <w:rFonts w:ascii="Verdana" w:hAnsi="Verdana"/>
        </w:rPr>
        <w:t xml:space="preserve"> </w:t>
      </w:r>
      <w:r w:rsidR="006220F4">
        <w:rPr>
          <w:rFonts w:ascii="Verdana" w:hAnsi="Verdana"/>
        </w:rPr>
        <w:t>DHS</w:t>
      </w:r>
      <w:r w:rsidR="00C061B8" w:rsidRPr="00C061B8">
        <w:rPr>
          <w:rFonts w:ascii="Verdana" w:hAnsi="Verdana"/>
        </w:rPr>
        <w:t xml:space="preserve"> </w:t>
      </w:r>
      <w:r w:rsidR="00C061B8" w:rsidRPr="00C061B8">
        <w:rPr>
          <w:rFonts w:ascii="Verdana" w:hAnsi="Verdana" w:cs="Arial"/>
        </w:rPr>
        <w:t>Planning Considerations: Evacuation and Shelter-in-Place</w:t>
      </w:r>
      <w:r w:rsidR="00C061B8">
        <w:rPr>
          <w:rFonts w:ascii="Verdana" w:hAnsi="Verdana" w:cs="Arial"/>
        </w:rPr>
        <w:t>, July 2019</w:t>
      </w:r>
    </w:p>
    <w:p w14:paraId="0FF5DDAC" w14:textId="1A9E2015" w:rsidR="00B30E18" w:rsidRPr="00C061B8" w:rsidRDefault="00B30E18" w:rsidP="00B30E18">
      <w:pPr>
        <w:autoSpaceDE w:val="0"/>
        <w:autoSpaceDN w:val="0"/>
        <w:adjustRightInd w:val="0"/>
        <w:spacing w:after="0" w:line="360" w:lineRule="auto"/>
        <w:rPr>
          <w:rFonts w:ascii="Verdana" w:hAnsi="Verdana" w:cs="Arial"/>
        </w:rPr>
      </w:pPr>
      <w:r w:rsidRPr="00C061B8">
        <w:rPr>
          <w:rFonts w:ascii="Verdana" w:hAnsi="Verdana" w:cs="Arial"/>
        </w:rPr>
        <w:t>4.</w:t>
      </w:r>
      <w:r w:rsidRPr="00C061B8">
        <w:rPr>
          <w:rFonts w:ascii="Verdana" w:hAnsi="Verdana"/>
        </w:rPr>
        <w:t xml:space="preserve"> FEMA </w:t>
      </w:r>
      <w:r w:rsidRPr="00C061B8">
        <w:rPr>
          <w:rFonts w:ascii="Verdana" w:hAnsi="Verdana" w:cs="Arial"/>
        </w:rPr>
        <w:t>Improving Public Messaging for Evacuation and Shelter</w:t>
      </w:r>
      <w:r w:rsidRPr="00C061B8">
        <w:rPr>
          <w:rFonts w:ascii="Cambria Math" w:hAnsi="Cambria Math" w:cs="Cambria Math"/>
        </w:rPr>
        <w:t>‐</w:t>
      </w:r>
      <w:r w:rsidRPr="00C061B8">
        <w:rPr>
          <w:rFonts w:ascii="Verdana" w:hAnsi="Verdana" w:cs="Arial"/>
        </w:rPr>
        <w:t>in</w:t>
      </w:r>
      <w:r w:rsidRPr="00C061B8">
        <w:rPr>
          <w:rFonts w:ascii="Cambria Math" w:hAnsi="Cambria Math" w:cs="Cambria Math"/>
        </w:rPr>
        <w:t>‐</w:t>
      </w:r>
      <w:r w:rsidRPr="00C061B8">
        <w:rPr>
          <w:rFonts w:ascii="Verdana" w:hAnsi="Verdana" w:cs="Arial"/>
        </w:rPr>
        <w:t>Place</w:t>
      </w:r>
      <w:r w:rsidR="00C061B8" w:rsidRPr="00C061B8">
        <w:rPr>
          <w:rFonts w:ascii="Verdana" w:hAnsi="Verdana" w:cs="Arial"/>
        </w:rPr>
        <w:t>,</w:t>
      </w:r>
      <w:r w:rsidRPr="00C061B8">
        <w:rPr>
          <w:rFonts w:ascii="Verdana" w:hAnsi="Verdana" w:cs="Arial"/>
        </w:rPr>
        <w:t xml:space="preserve"> April 2021</w:t>
      </w:r>
    </w:p>
    <w:p w14:paraId="54AA3F3C" w14:textId="11AD26E5" w:rsidR="00B30E18" w:rsidRPr="00B30E18" w:rsidRDefault="00B30E18" w:rsidP="00360C52">
      <w:pPr>
        <w:autoSpaceDE w:val="0"/>
        <w:autoSpaceDN w:val="0"/>
        <w:adjustRightInd w:val="0"/>
        <w:spacing w:after="0" w:line="360" w:lineRule="auto"/>
        <w:rPr>
          <w:rFonts w:ascii="Verdana" w:hAnsi="Verdana" w:cs="Arial"/>
        </w:rPr>
      </w:pPr>
      <w:r w:rsidRPr="00B30E18">
        <w:rPr>
          <w:rFonts w:ascii="Verdana" w:hAnsi="Verdana" w:cs="Arial"/>
        </w:rPr>
        <w:t>5.</w:t>
      </w:r>
      <w:r w:rsidR="008E4577">
        <w:rPr>
          <w:rFonts w:ascii="Verdana" w:hAnsi="Verdana" w:cs="Arial"/>
        </w:rPr>
        <w:t xml:space="preserve"> </w:t>
      </w:r>
      <w:r w:rsidR="008E4577" w:rsidRPr="008E4577">
        <w:rPr>
          <w:rFonts w:ascii="Verdana" w:hAnsi="Verdana" w:cs="Arial"/>
        </w:rPr>
        <w:t>Criteria for Development of Evacuation Time Estimate Studies (NUREG/CR-7002, Rev</w:t>
      </w:r>
      <w:r w:rsidR="008E4577">
        <w:rPr>
          <w:rFonts w:ascii="Verdana" w:hAnsi="Verdana" w:cs="Arial"/>
        </w:rPr>
        <w:t>.</w:t>
      </w:r>
      <w:r w:rsidR="008E4577" w:rsidRPr="008E4577">
        <w:rPr>
          <w:rFonts w:ascii="Verdana" w:hAnsi="Verdana" w:cs="Arial"/>
        </w:rPr>
        <w:t xml:space="preserve"> 1)</w:t>
      </w:r>
      <w:r w:rsidR="008E4577">
        <w:rPr>
          <w:rFonts w:ascii="Verdana" w:hAnsi="Verdana" w:cs="Arial"/>
        </w:rPr>
        <w:t>, February 2021</w:t>
      </w:r>
    </w:p>
    <w:p w14:paraId="706E2506" w14:textId="4C8F5AFA" w:rsidR="00B30E18" w:rsidRDefault="00B30E18" w:rsidP="00360C52">
      <w:pPr>
        <w:autoSpaceDE w:val="0"/>
        <w:autoSpaceDN w:val="0"/>
        <w:adjustRightInd w:val="0"/>
        <w:spacing w:after="0" w:line="360" w:lineRule="auto"/>
        <w:rPr>
          <w:rFonts w:ascii="Verdana" w:hAnsi="Verdana" w:cs="Arial"/>
          <w:b/>
          <w:bCs/>
          <w:sz w:val="28"/>
          <w:szCs w:val="28"/>
          <w:u w:val="single"/>
        </w:rPr>
      </w:pPr>
    </w:p>
    <w:p w14:paraId="5C37C59E" w14:textId="77777777" w:rsidR="00B30E18" w:rsidRPr="00420F4C" w:rsidRDefault="00B30E18" w:rsidP="00B30E18">
      <w:pPr>
        <w:autoSpaceDE w:val="0"/>
        <w:autoSpaceDN w:val="0"/>
        <w:adjustRightInd w:val="0"/>
        <w:spacing w:after="0" w:line="360" w:lineRule="auto"/>
        <w:rPr>
          <w:rFonts w:ascii="Verdana" w:hAnsi="Verdana" w:cs="Arial"/>
          <w:b/>
          <w:bCs/>
          <w:sz w:val="28"/>
          <w:szCs w:val="28"/>
          <w:u w:val="single"/>
        </w:rPr>
      </w:pPr>
      <w:r w:rsidRPr="00420F4C">
        <w:rPr>
          <w:rFonts w:ascii="Verdana" w:hAnsi="Verdana" w:cs="Arial"/>
          <w:b/>
          <w:bCs/>
          <w:sz w:val="28"/>
          <w:szCs w:val="28"/>
          <w:u w:val="single"/>
        </w:rPr>
        <w:t>Letters of Agreement/Memorandums of Understanding</w:t>
      </w:r>
    </w:p>
    <w:p w14:paraId="32A21624" w14:textId="04340E54" w:rsidR="00B30E18" w:rsidRPr="007D3F5D" w:rsidRDefault="00B30E18" w:rsidP="00360C52">
      <w:pPr>
        <w:autoSpaceDE w:val="0"/>
        <w:autoSpaceDN w:val="0"/>
        <w:adjustRightInd w:val="0"/>
        <w:spacing w:after="0" w:line="360" w:lineRule="auto"/>
        <w:rPr>
          <w:rFonts w:ascii="Verdana" w:hAnsi="Verdana" w:cs="Arial"/>
          <w:highlight w:val="yellow"/>
        </w:rPr>
      </w:pPr>
      <w:r w:rsidRPr="007D3F5D">
        <w:rPr>
          <w:rFonts w:ascii="Verdana" w:hAnsi="Verdana" w:cs="Arial"/>
          <w:highlight w:val="yellow"/>
        </w:rPr>
        <w:t>1.</w:t>
      </w:r>
      <w:r w:rsidR="007D3F5D" w:rsidRPr="007D3F5D">
        <w:rPr>
          <w:rFonts w:ascii="Verdana" w:hAnsi="Verdana" w:cs="Arial"/>
          <w:highlight w:val="yellow"/>
        </w:rPr>
        <w:t xml:space="preserve"> To be established by stakeholders – transportation assistance</w:t>
      </w:r>
    </w:p>
    <w:p w14:paraId="5E3DF80F" w14:textId="75B92C79" w:rsidR="007D3F5D" w:rsidRDefault="00B30E18" w:rsidP="007D3F5D">
      <w:pPr>
        <w:autoSpaceDE w:val="0"/>
        <w:autoSpaceDN w:val="0"/>
        <w:adjustRightInd w:val="0"/>
        <w:spacing w:after="0" w:line="360" w:lineRule="auto"/>
        <w:rPr>
          <w:rFonts w:ascii="Verdana" w:hAnsi="Verdana" w:cs="Arial"/>
        </w:rPr>
      </w:pPr>
      <w:r w:rsidRPr="007D3F5D">
        <w:rPr>
          <w:rFonts w:ascii="Verdana" w:hAnsi="Verdana" w:cs="Arial"/>
          <w:highlight w:val="yellow"/>
        </w:rPr>
        <w:t>2.</w:t>
      </w:r>
      <w:r w:rsidR="007D3F5D" w:rsidRPr="007D3F5D">
        <w:rPr>
          <w:rFonts w:ascii="Verdana" w:hAnsi="Verdana" w:cs="Arial"/>
          <w:highlight w:val="yellow"/>
        </w:rPr>
        <w:t xml:space="preserve"> To be established by stakeholders – temporary and emergency shelters</w:t>
      </w:r>
    </w:p>
    <w:p w14:paraId="4DBBE0ED" w14:textId="56991621" w:rsidR="00B30E18" w:rsidRDefault="00B30E18" w:rsidP="00360C52">
      <w:pPr>
        <w:autoSpaceDE w:val="0"/>
        <w:autoSpaceDN w:val="0"/>
        <w:adjustRightInd w:val="0"/>
        <w:spacing w:after="0" w:line="360" w:lineRule="auto"/>
        <w:rPr>
          <w:rFonts w:ascii="Verdana" w:hAnsi="Verdana" w:cs="Arial"/>
        </w:rPr>
      </w:pPr>
      <w:r>
        <w:rPr>
          <w:rFonts w:ascii="Verdana" w:hAnsi="Verdana" w:cs="Arial"/>
        </w:rPr>
        <w:t>3.</w:t>
      </w:r>
    </w:p>
    <w:p w14:paraId="49F2CF4C" w14:textId="3017AB8C" w:rsidR="00B30E18" w:rsidRDefault="00B30E18" w:rsidP="00360C52">
      <w:pPr>
        <w:autoSpaceDE w:val="0"/>
        <w:autoSpaceDN w:val="0"/>
        <w:adjustRightInd w:val="0"/>
        <w:spacing w:after="0" w:line="360" w:lineRule="auto"/>
        <w:rPr>
          <w:rFonts w:ascii="Verdana" w:hAnsi="Verdana" w:cs="Arial"/>
        </w:rPr>
      </w:pPr>
      <w:r>
        <w:rPr>
          <w:rFonts w:ascii="Verdana" w:hAnsi="Verdana" w:cs="Arial"/>
        </w:rPr>
        <w:t>4.</w:t>
      </w:r>
    </w:p>
    <w:p w14:paraId="171CE1B8" w14:textId="111FA56F" w:rsidR="00B30E18" w:rsidRDefault="00B30E18" w:rsidP="00360C52">
      <w:pPr>
        <w:autoSpaceDE w:val="0"/>
        <w:autoSpaceDN w:val="0"/>
        <w:adjustRightInd w:val="0"/>
        <w:spacing w:after="0" w:line="360" w:lineRule="auto"/>
        <w:rPr>
          <w:rFonts w:ascii="Verdana" w:hAnsi="Verdana" w:cs="Arial"/>
        </w:rPr>
      </w:pPr>
      <w:r>
        <w:rPr>
          <w:rFonts w:ascii="Verdana" w:hAnsi="Verdana" w:cs="Arial"/>
        </w:rPr>
        <w:t>5.</w:t>
      </w:r>
    </w:p>
    <w:p w14:paraId="061A6048" w14:textId="77777777" w:rsidR="00B30E18" w:rsidRPr="00B30E18" w:rsidRDefault="00B30E18" w:rsidP="00360C52">
      <w:pPr>
        <w:autoSpaceDE w:val="0"/>
        <w:autoSpaceDN w:val="0"/>
        <w:adjustRightInd w:val="0"/>
        <w:spacing w:after="0" w:line="360" w:lineRule="auto"/>
        <w:rPr>
          <w:rFonts w:ascii="Verdana" w:hAnsi="Verdana" w:cs="Arial"/>
        </w:rPr>
      </w:pPr>
    </w:p>
    <w:p w14:paraId="4CEC89F3" w14:textId="29751BC6" w:rsidR="00B30E18" w:rsidRDefault="00B30E18" w:rsidP="00360C52">
      <w:pPr>
        <w:autoSpaceDE w:val="0"/>
        <w:autoSpaceDN w:val="0"/>
        <w:adjustRightInd w:val="0"/>
        <w:spacing w:after="0" w:line="360" w:lineRule="auto"/>
        <w:rPr>
          <w:rFonts w:ascii="Verdana" w:hAnsi="Verdana" w:cs="Arial"/>
          <w:b/>
          <w:bCs/>
          <w:sz w:val="28"/>
          <w:szCs w:val="28"/>
          <w:u w:val="single"/>
        </w:rPr>
      </w:pPr>
    </w:p>
    <w:p w14:paraId="0CB7555F" w14:textId="7052DA33" w:rsidR="00B30E18" w:rsidRDefault="00B30E18" w:rsidP="00360C52">
      <w:pPr>
        <w:autoSpaceDE w:val="0"/>
        <w:autoSpaceDN w:val="0"/>
        <w:adjustRightInd w:val="0"/>
        <w:spacing w:after="0" w:line="360" w:lineRule="auto"/>
        <w:rPr>
          <w:rFonts w:ascii="Verdana" w:hAnsi="Verdana" w:cs="Arial"/>
          <w:b/>
          <w:bCs/>
          <w:sz w:val="28"/>
          <w:szCs w:val="28"/>
          <w:u w:val="single"/>
        </w:rPr>
      </w:pPr>
    </w:p>
    <w:p w14:paraId="3589DBAD" w14:textId="77777777" w:rsidR="00B30E18" w:rsidRPr="005A2101" w:rsidRDefault="00B30E18" w:rsidP="00360C52">
      <w:pPr>
        <w:autoSpaceDE w:val="0"/>
        <w:autoSpaceDN w:val="0"/>
        <w:adjustRightInd w:val="0"/>
        <w:spacing w:after="0" w:line="360" w:lineRule="auto"/>
        <w:rPr>
          <w:rFonts w:ascii="Verdana" w:hAnsi="Verdana" w:cs="Arial"/>
        </w:rPr>
      </w:pPr>
    </w:p>
    <w:sectPr w:rsidR="00B30E18" w:rsidRPr="005A2101" w:rsidSect="009B24CE">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B14AF3" w14:textId="77777777" w:rsidR="00E864E3" w:rsidRDefault="00E864E3" w:rsidP="00DF3184">
      <w:pPr>
        <w:spacing w:after="0" w:line="240" w:lineRule="auto"/>
      </w:pPr>
      <w:r>
        <w:separator/>
      </w:r>
    </w:p>
  </w:endnote>
  <w:endnote w:type="continuationSeparator" w:id="0">
    <w:p w14:paraId="6858A0FC" w14:textId="77777777" w:rsidR="00E864E3" w:rsidRDefault="00E864E3" w:rsidP="00DF31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AEF21A" w14:textId="07DE3108" w:rsidR="00E712BF" w:rsidRDefault="00E712BF">
    <w:pPr>
      <w:pStyle w:val="Footer"/>
      <w:jc w:val="center"/>
    </w:pPr>
  </w:p>
  <w:p w14:paraId="1190AADB" w14:textId="77777777" w:rsidR="00E864E3" w:rsidRPr="007A1D10" w:rsidRDefault="00E864E3" w:rsidP="007A1D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FA5715" w14:textId="4AC9EDEB" w:rsidR="00E712BF" w:rsidRDefault="00E712BF">
    <w:pPr>
      <w:pStyle w:val="Footer"/>
      <w:jc w:val="center"/>
    </w:pPr>
  </w:p>
  <w:p w14:paraId="57EB6EB5" w14:textId="77777777" w:rsidR="00E712BF" w:rsidRPr="007A1D10" w:rsidRDefault="00E712BF" w:rsidP="007A1D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73247" w14:textId="77777777" w:rsidR="00E864E3" w:rsidRPr="00DA036E" w:rsidRDefault="00E864E3">
    <w:pPr>
      <w:pStyle w:val="Footer"/>
      <w:tabs>
        <w:tab w:val="clear" w:pos="4680"/>
        <w:tab w:val="clear" w:pos="9360"/>
      </w:tabs>
      <w:jc w:val="center"/>
      <w:rPr>
        <w:caps/>
        <w:noProof/>
      </w:rPr>
    </w:pPr>
    <w:r w:rsidRPr="00DA036E">
      <w:rPr>
        <w:caps/>
      </w:rPr>
      <w:fldChar w:fldCharType="begin"/>
    </w:r>
    <w:r w:rsidRPr="00DA036E">
      <w:rPr>
        <w:caps/>
      </w:rPr>
      <w:instrText xml:space="preserve"> PAGE   \* MERGEFORMAT </w:instrText>
    </w:r>
    <w:r w:rsidRPr="00DA036E">
      <w:rPr>
        <w:caps/>
      </w:rPr>
      <w:fldChar w:fldCharType="separate"/>
    </w:r>
    <w:r w:rsidRPr="00DA036E">
      <w:rPr>
        <w:caps/>
        <w:noProof/>
      </w:rPr>
      <w:t>2</w:t>
    </w:r>
    <w:r w:rsidRPr="00DA036E">
      <w:rPr>
        <w:caps/>
        <w:noProof/>
      </w:rPr>
      <w:fldChar w:fldCharType="end"/>
    </w:r>
  </w:p>
  <w:p w14:paraId="4B5E0308" w14:textId="77777777" w:rsidR="00E864E3" w:rsidRPr="00DA036E" w:rsidRDefault="00E864E3" w:rsidP="00DA036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9575841"/>
      <w:docPartObj>
        <w:docPartGallery w:val="Page Numbers (Bottom of Page)"/>
        <w:docPartUnique/>
      </w:docPartObj>
    </w:sdtPr>
    <w:sdtEndPr>
      <w:rPr>
        <w:noProof/>
      </w:rPr>
    </w:sdtEndPr>
    <w:sdtContent>
      <w:p w14:paraId="1EE915AF" w14:textId="46D47883" w:rsidR="00E712BF" w:rsidRDefault="00E712B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1903EFC" w14:textId="77777777" w:rsidR="00E712BF" w:rsidRPr="007A1D10" w:rsidRDefault="00E712BF" w:rsidP="007A1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71E90" w14:textId="77777777" w:rsidR="00E864E3" w:rsidRDefault="00E864E3" w:rsidP="00DF3184">
      <w:pPr>
        <w:spacing w:after="0" w:line="240" w:lineRule="auto"/>
      </w:pPr>
      <w:r>
        <w:separator/>
      </w:r>
    </w:p>
  </w:footnote>
  <w:footnote w:type="continuationSeparator" w:id="0">
    <w:p w14:paraId="75AA8C28" w14:textId="77777777" w:rsidR="00E864E3" w:rsidRDefault="00E864E3" w:rsidP="00DF3184">
      <w:pPr>
        <w:spacing w:after="0" w:line="240" w:lineRule="auto"/>
      </w:pPr>
      <w:r>
        <w:continuationSeparator/>
      </w:r>
    </w:p>
  </w:footnote>
  <w:footnote w:id="1">
    <w:p w14:paraId="7E80C114" w14:textId="75CA0938" w:rsidR="00622C7D" w:rsidRPr="007F72DC" w:rsidRDefault="00622C7D">
      <w:pPr>
        <w:pStyle w:val="FootnoteText"/>
        <w:rPr>
          <w:rFonts w:ascii="Arial" w:hAnsi="Arial" w:cs="Arial"/>
          <w:sz w:val="16"/>
          <w:szCs w:val="16"/>
        </w:rPr>
      </w:pPr>
      <w:r w:rsidRPr="007F72DC">
        <w:rPr>
          <w:rStyle w:val="FootnoteReference"/>
          <w:rFonts w:ascii="Arial" w:hAnsi="Arial" w:cs="Arial"/>
          <w:sz w:val="16"/>
          <w:szCs w:val="16"/>
        </w:rPr>
        <w:footnoteRef/>
      </w:r>
      <w:r w:rsidRPr="007F72DC">
        <w:rPr>
          <w:rFonts w:ascii="Arial" w:hAnsi="Arial" w:cs="Arial"/>
          <w:sz w:val="16"/>
          <w:szCs w:val="16"/>
        </w:rPr>
        <w:t xml:space="preserve"> </w:t>
      </w:r>
      <w:hyperlink r:id="rId1" w:history="1">
        <w:r w:rsidRPr="007F72DC">
          <w:rPr>
            <w:rStyle w:val="Hyperlink"/>
            <w:rFonts w:ascii="Arial" w:hAnsi="Arial" w:cs="Arial"/>
            <w:sz w:val="16"/>
            <w:szCs w:val="16"/>
          </w:rPr>
          <w:t>https://landfire.gov/</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43BEE" w14:textId="6F50D939" w:rsidR="00E864E3" w:rsidRPr="005A2101" w:rsidRDefault="00E864E3">
    <w:pPr>
      <w:pStyle w:val="Header"/>
      <w:rPr>
        <w:rFonts w:ascii="Verdana" w:hAnsi="Verdana" w:cs="Arial"/>
        <w:sz w:val="24"/>
        <w:szCs w:val="24"/>
      </w:rPr>
    </w:pPr>
    <w:r>
      <w:rPr>
        <w:rFonts w:ascii="Arial" w:hAnsi="Arial" w:cs="Arial"/>
        <w:sz w:val="24"/>
        <w:szCs w:val="24"/>
      </w:rPr>
      <w:tab/>
    </w:r>
    <w:r>
      <w:rPr>
        <w:rFonts w:ascii="Arial" w:hAnsi="Arial" w:cs="Arial"/>
        <w:sz w:val="24"/>
        <w:szCs w:val="24"/>
      </w:rPr>
      <w:tab/>
    </w:r>
    <w:r w:rsidRPr="005A2101">
      <w:rPr>
        <w:rFonts w:ascii="Verdana" w:hAnsi="Verdana" w:cs="Arial"/>
        <w:sz w:val="24"/>
        <w:szCs w:val="24"/>
      </w:rPr>
      <w:t>Ocean Hills Wildfire Evacuation 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5300F" w14:textId="78B09095" w:rsidR="00E864E3" w:rsidRPr="00E864E3" w:rsidRDefault="00E864E3" w:rsidP="009B24CE">
    <w:pPr>
      <w:pStyle w:val="Header"/>
      <w:rPr>
        <w:rFonts w:ascii="Verdana" w:hAnsi="Verdana"/>
      </w:rPr>
    </w:pPr>
    <w:r>
      <w:rPr>
        <w:rFonts w:ascii="Arial" w:hAnsi="Arial" w:cs="Arial"/>
        <w:sz w:val="24"/>
        <w:szCs w:val="24"/>
      </w:rPr>
      <w:tab/>
    </w:r>
    <w:r>
      <w:rPr>
        <w:rFonts w:ascii="Arial" w:hAnsi="Arial" w:cs="Arial"/>
        <w:sz w:val="24"/>
        <w:szCs w:val="24"/>
      </w:rPr>
      <w:tab/>
    </w:r>
    <w:r w:rsidRPr="00E864E3">
      <w:rPr>
        <w:rFonts w:ascii="Verdana" w:hAnsi="Verdana" w:cs="Arial"/>
        <w:sz w:val="24"/>
        <w:szCs w:val="24"/>
      </w:rPr>
      <w:t>Ocean Hills Wildfire Evacuation Plan</w:t>
    </w:r>
  </w:p>
  <w:p w14:paraId="17EA420E" w14:textId="77777777" w:rsidR="00E864E3" w:rsidRPr="009B24CE" w:rsidRDefault="00E864E3" w:rsidP="009B24C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BCF6D" w14:textId="167F4344" w:rsidR="00E864E3" w:rsidRPr="007641E6" w:rsidRDefault="00E864E3">
    <w:pPr>
      <w:pStyle w:val="Header"/>
      <w:rPr>
        <w:rFonts w:ascii="Verdana" w:hAnsi="Verdana"/>
      </w:rPr>
    </w:pPr>
    <w:r>
      <w:rPr>
        <w:rFonts w:ascii="Arial" w:hAnsi="Arial" w:cs="Arial"/>
        <w:sz w:val="24"/>
        <w:szCs w:val="24"/>
      </w:rPr>
      <w:tab/>
    </w:r>
    <w:r>
      <w:rPr>
        <w:rFonts w:ascii="Arial" w:hAnsi="Arial" w:cs="Arial"/>
        <w:sz w:val="24"/>
        <w:szCs w:val="24"/>
      </w:rPr>
      <w:tab/>
    </w:r>
    <w:r w:rsidRPr="007641E6">
      <w:rPr>
        <w:rFonts w:ascii="Verdana" w:hAnsi="Verdana" w:cs="Arial"/>
        <w:sz w:val="24"/>
        <w:szCs w:val="24"/>
      </w:rPr>
      <w:t>Ocean Hills Wildfire Evacuation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97E3D"/>
    <w:multiLevelType w:val="hybridMultilevel"/>
    <w:tmpl w:val="733C3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D56BD"/>
    <w:multiLevelType w:val="multilevel"/>
    <w:tmpl w:val="C1D23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A2B45BF"/>
    <w:multiLevelType w:val="hybridMultilevel"/>
    <w:tmpl w:val="C44C0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B7A5E"/>
    <w:multiLevelType w:val="hybridMultilevel"/>
    <w:tmpl w:val="785E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201506"/>
    <w:multiLevelType w:val="hybridMultilevel"/>
    <w:tmpl w:val="5858AE90"/>
    <w:lvl w:ilvl="0" w:tplc="C6B6B51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F372C7"/>
    <w:multiLevelType w:val="hybridMultilevel"/>
    <w:tmpl w:val="878CABDA"/>
    <w:lvl w:ilvl="0" w:tplc="1A50F160">
      <w:start w:val="9"/>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3D0380"/>
    <w:multiLevelType w:val="hybridMultilevel"/>
    <w:tmpl w:val="3866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A93CD3"/>
    <w:multiLevelType w:val="hybridMultilevel"/>
    <w:tmpl w:val="88D6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6234AE"/>
    <w:multiLevelType w:val="hybridMultilevel"/>
    <w:tmpl w:val="5C049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F91740"/>
    <w:multiLevelType w:val="hybridMultilevel"/>
    <w:tmpl w:val="350C6E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012FC1"/>
    <w:multiLevelType w:val="hybridMultilevel"/>
    <w:tmpl w:val="76B0D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DD5C42"/>
    <w:multiLevelType w:val="hybridMultilevel"/>
    <w:tmpl w:val="2A5C4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4A21BD"/>
    <w:multiLevelType w:val="hybridMultilevel"/>
    <w:tmpl w:val="023051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0548DF"/>
    <w:multiLevelType w:val="hybridMultilevel"/>
    <w:tmpl w:val="C1208FFA"/>
    <w:lvl w:ilvl="0" w:tplc="DBA622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4622DE"/>
    <w:multiLevelType w:val="hybridMultilevel"/>
    <w:tmpl w:val="6C26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0415B8"/>
    <w:multiLevelType w:val="hybridMultilevel"/>
    <w:tmpl w:val="B0786DE2"/>
    <w:lvl w:ilvl="0" w:tplc="2CA080CC">
      <w:start w:val="1"/>
      <w:numFmt w:val="decimal"/>
      <w:pStyle w:val="Heading1"/>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 w15:restartNumberingAfterBreak="0">
    <w:nsid w:val="4EB668C1"/>
    <w:multiLevelType w:val="multilevel"/>
    <w:tmpl w:val="FBEAE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17A7A36"/>
    <w:multiLevelType w:val="multilevel"/>
    <w:tmpl w:val="743C8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CC9549A"/>
    <w:multiLevelType w:val="hybridMultilevel"/>
    <w:tmpl w:val="B744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705F92"/>
    <w:multiLevelType w:val="hybridMultilevel"/>
    <w:tmpl w:val="4E1E55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53D1327"/>
    <w:multiLevelType w:val="hybridMultilevel"/>
    <w:tmpl w:val="0B5418B8"/>
    <w:lvl w:ilvl="0" w:tplc="887217A0">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96653D"/>
    <w:multiLevelType w:val="hybridMultilevel"/>
    <w:tmpl w:val="619C2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77665BA"/>
    <w:multiLevelType w:val="hybridMultilevel"/>
    <w:tmpl w:val="C472F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AD0C55"/>
    <w:multiLevelType w:val="hybridMultilevel"/>
    <w:tmpl w:val="76D09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AE5BAE"/>
    <w:multiLevelType w:val="multilevel"/>
    <w:tmpl w:val="DEB2F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5C2668E"/>
    <w:multiLevelType w:val="hybridMultilevel"/>
    <w:tmpl w:val="38BE1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7"/>
  </w:num>
  <w:num w:numId="4">
    <w:abstractNumId w:val="0"/>
  </w:num>
  <w:num w:numId="5">
    <w:abstractNumId w:val="8"/>
  </w:num>
  <w:num w:numId="6">
    <w:abstractNumId w:val="19"/>
  </w:num>
  <w:num w:numId="7">
    <w:abstractNumId w:val="9"/>
  </w:num>
  <w:num w:numId="8">
    <w:abstractNumId w:val="25"/>
  </w:num>
  <w:num w:numId="9">
    <w:abstractNumId w:val="6"/>
  </w:num>
  <w:num w:numId="10">
    <w:abstractNumId w:val="24"/>
  </w:num>
  <w:num w:numId="11">
    <w:abstractNumId w:val="1"/>
  </w:num>
  <w:num w:numId="12">
    <w:abstractNumId w:val="16"/>
  </w:num>
  <w:num w:numId="13">
    <w:abstractNumId w:val="17"/>
  </w:num>
  <w:num w:numId="14">
    <w:abstractNumId w:val="23"/>
  </w:num>
  <w:num w:numId="15">
    <w:abstractNumId w:val="13"/>
  </w:num>
  <w:num w:numId="16">
    <w:abstractNumId w:val="4"/>
  </w:num>
  <w:num w:numId="17">
    <w:abstractNumId w:val="15"/>
  </w:num>
  <w:num w:numId="18">
    <w:abstractNumId w:val="5"/>
  </w:num>
  <w:num w:numId="19">
    <w:abstractNumId w:val="20"/>
  </w:num>
  <w:num w:numId="20">
    <w:abstractNumId w:val="10"/>
  </w:num>
  <w:num w:numId="21">
    <w:abstractNumId w:val="3"/>
  </w:num>
  <w:num w:numId="22">
    <w:abstractNumId w:val="2"/>
  </w:num>
  <w:num w:numId="23">
    <w:abstractNumId w:val="22"/>
  </w:num>
  <w:num w:numId="24">
    <w:abstractNumId w:val="21"/>
  </w:num>
  <w:num w:numId="25">
    <w:abstractNumId w:val="18"/>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MwNzUyt7A0MbUwtTRT0lEKTi0uzszPAykwrQUAy6j7FCwAAAA="/>
  </w:docVars>
  <w:rsids>
    <w:rsidRoot w:val="00DF3184"/>
    <w:rsid w:val="00001A15"/>
    <w:rsid w:val="000231D5"/>
    <w:rsid w:val="000324B4"/>
    <w:rsid w:val="0003325C"/>
    <w:rsid w:val="000347C6"/>
    <w:rsid w:val="000356BD"/>
    <w:rsid w:val="00040750"/>
    <w:rsid w:val="00040B7E"/>
    <w:rsid w:val="00043C1E"/>
    <w:rsid w:val="0004692B"/>
    <w:rsid w:val="00053B4D"/>
    <w:rsid w:val="00063DDA"/>
    <w:rsid w:val="00077A54"/>
    <w:rsid w:val="00077EBF"/>
    <w:rsid w:val="00091A2A"/>
    <w:rsid w:val="000B2AAD"/>
    <w:rsid w:val="000C29EC"/>
    <w:rsid w:val="000C3C85"/>
    <w:rsid w:val="000C7B2C"/>
    <w:rsid w:val="000E2EDF"/>
    <w:rsid w:val="0011232C"/>
    <w:rsid w:val="00113194"/>
    <w:rsid w:val="001358F7"/>
    <w:rsid w:val="00152186"/>
    <w:rsid w:val="00156398"/>
    <w:rsid w:val="00175732"/>
    <w:rsid w:val="00180E61"/>
    <w:rsid w:val="001956EB"/>
    <w:rsid w:val="00196746"/>
    <w:rsid w:val="001A5D47"/>
    <w:rsid w:val="001A6F38"/>
    <w:rsid w:val="001C1F01"/>
    <w:rsid w:val="001E1686"/>
    <w:rsid w:val="001F2CCC"/>
    <w:rsid w:val="001F6DA1"/>
    <w:rsid w:val="00220F9D"/>
    <w:rsid w:val="00221466"/>
    <w:rsid w:val="00233D2D"/>
    <w:rsid w:val="00235D8E"/>
    <w:rsid w:val="00237EC2"/>
    <w:rsid w:val="002470FA"/>
    <w:rsid w:val="002548FA"/>
    <w:rsid w:val="00297597"/>
    <w:rsid w:val="00297BB0"/>
    <w:rsid w:val="002C28D9"/>
    <w:rsid w:val="002F4D27"/>
    <w:rsid w:val="0031409E"/>
    <w:rsid w:val="00325C74"/>
    <w:rsid w:val="003602A8"/>
    <w:rsid w:val="00360C52"/>
    <w:rsid w:val="003A568A"/>
    <w:rsid w:val="003B0FA4"/>
    <w:rsid w:val="003C4E72"/>
    <w:rsid w:val="003E314F"/>
    <w:rsid w:val="004156BB"/>
    <w:rsid w:val="00420F4C"/>
    <w:rsid w:val="004228A3"/>
    <w:rsid w:val="0042710B"/>
    <w:rsid w:val="004279DC"/>
    <w:rsid w:val="00451142"/>
    <w:rsid w:val="00465EEE"/>
    <w:rsid w:val="00467A4B"/>
    <w:rsid w:val="00471F44"/>
    <w:rsid w:val="00476716"/>
    <w:rsid w:val="00486A1C"/>
    <w:rsid w:val="0049329F"/>
    <w:rsid w:val="004B418A"/>
    <w:rsid w:val="004D6E27"/>
    <w:rsid w:val="004F58A9"/>
    <w:rsid w:val="00514AB1"/>
    <w:rsid w:val="00520FC6"/>
    <w:rsid w:val="005305C7"/>
    <w:rsid w:val="00556A7A"/>
    <w:rsid w:val="00563391"/>
    <w:rsid w:val="00576D6D"/>
    <w:rsid w:val="005A2101"/>
    <w:rsid w:val="005C35DA"/>
    <w:rsid w:val="005E1B36"/>
    <w:rsid w:val="005E295E"/>
    <w:rsid w:val="005E4D82"/>
    <w:rsid w:val="005E7621"/>
    <w:rsid w:val="005F7B50"/>
    <w:rsid w:val="00616D82"/>
    <w:rsid w:val="006206B7"/>
    <w:rsid w:val="006220F4"/>
    <w:rsid w:val="00622C7D"/>
    <w:rsid w:val="006411E2"/>
    <w:rsid w:val="00673538"/>
    <w:rsid w:val="00675BAA"/>
    <w:rsid w:val="00680023"/>
    <w:rsid w:val="006A1322"/>
    <w:rsid w:val="006B7E2F"/>
    <w:rsid w:val="006C1636"/>
    <w:rsid w:val="006C623A"/>
    <w:rsid w:val="006D230D"/>
    <w:rsid w:val="006D6EA5"/>
    <w:rsid w:val="006D7FA6"/>
    <w:rsid w:val="0070002D"/>
    <w:rsid w:val="0070131B"/>
    <w:rsid w:val="007062C4"/>
    <w:rsid w:val="00712064"/>
    <w:rsid w:val="00734B63"/>
    <w:rsid w:val="0073671E"/>
    <w:rsid w:val="00736903"/>
    <w:rsid w:val="00763872"/>
    <w:rsid w:val="007641E6"/>
    <w:rsid w:val="007656BA"/>
    <w:rsid w:val="00772120"/>
    <w:rsid w:val="007767D3"/>
    <w:rsid w:val="00776CF3"/>
    <w:rsid w:val="00783538"/>
    <w:rsid w:val="00783A80"/>
    <w:rsid w:val="00791508"/>
    <w:rsid w:val="007A1D10"/>
    <w:rsid w:val="007A20B6"/>
    <w:rsid w:val="007D3F5D"/>
    <w:rsid w:val="007E076A"/>
    <w:rsid w:val="007F72DC"/>
    <w:rsid w:val="00803911"/>
    <w:rsid w:val="00803FC5"/>
    <w:rsid w:val="008074E6"/>
    <w:rsid w:val="00824D22"/>
    <w:rsid w:val="00864C6D"/>
    <w:rsid w:val="00875C35"/>
    <w:rsid w:val="00885E25"/>
    <w:rsid w:val="008A1141"/>
    <w:rsid w:val="008B4B6E"/>
    <w:rsid w:val="008B5D2E"/>
    <w:rsid w:val="008D63B7"/>
    <w:rsid w:val="008D7FF1"/>
    <w:rsid w:val="008E0A78"/>
    <w:rsid w:val="008E3988"/>
    <w:rsid w:val="008E4577"/>
    <w:rsid w:val="009048A2"/>
    <w:rsid w:val="00907C5F"/>
    <w:rsid w:val="009127EE"/>
    <w:rsid w:val="0091511D"/>
    <w:rsid w:val="00921642"/>
    <w:rsid w:val="00923007"/>
    <w:rsid w:val="00943873"/>
    <w:rsid w:val="00944676"/>
    <w:rsid w:val="00945F03"/>
    <w:rsid w:val="009461C0"/>
    <w:rsid w:val="00954933"/>
    <w:rsid w:val="00981F57"/>
    <w:rsid w:val="009861D5"/>
    <w:rsid w:val="00993E10"/>
    <w:rsid w:val="00994565"/>
    <w:rsid w:val="009A1E78"/>
    <w:rsid w:val="009A3E82"/>
    <w:rsid w:val="009A4FED"/>
    <w:rsid w:val="009B24CE"/>
    <w:rsid w:val="009B3C13"/>
    <w:rsid w:val="009B6E58"/>
    <w:rsid w:val="009F01D5"/>
    <w:rsid w:val="00A004A8"/>
    <w:rsid w:val="00A21B01"/>
    <w:rsid w:val="00A33869"/>
    <w:rsid w:val="00A447CF"/>
    <w:rsid w:val="00A576AC"/>
    <w:rsid w:val="00A6790A"/>
    <w:rsid w:val="00A70842"/>
    <w:rsid w:val="00A71B80"/>
    <w:rsid w:val="00A91DDD"/>
    <w:rsid w:val="00AA2DAF"/>
    <w:rsid w:val="00AA5FEB"/>
    <w:rsid w:val="00AC6B05"/>
    <w:rsid w:val="00AD26C6"/>
    <w:rsid w:val="00AD3601"/>
    <w:rsid w:val="00AE026E"/>
    <w:rsid w:val="00B13B9B"/>
    <w:rsid w:val="00B15E58"/>
    <w:rsid w:val="00B20A59"/>
    <w:rsid w:val="00B20D2C"/>
    <w:rsid w:val="00B22133"/>
    <w:rsid w:val="00B30E18"/>
    <w:rsid w:val="00B6495E"/>
    <w:rsid w:val="00B6799E"/>
    <w:rsid w:val="00BC0D62"/>
    <w:rsid w:val="00BD1983"/>
    <w:rsid w:val="00C061B8"/>
    <w:rsid w:val="00C07B24"/>
    <w:rsid w:val="00C17351"/>
    <w:rsid w:val="00C2047E"/>
    <w:rsid w:val="00C23626"/>
    <w:rsid w:val="00C241FF"/>
    <w:rsid w:val="00C46EE1"/>
    <w:rsid w:val="00C84AB1"/>
    <w:rsid w:val="00C90588"/>
    <w:rsid w:val="00C93172"/>
    <w:rsid w:val="00C973CF"/>
    <w:rsid w:val="00CB1A6B"/>
    <w:rsid w:val="00CC49EB"/>
    <w:rsid w:val="00CC4A19"/>
    <w:rsid w:val="00CE30CC"/>
    <w:rsid w:val="00CF1A61"/>
    <w:rsid w:val="00D61E6A"/>
    <w:rsid w:val="00D655B3"/>
    <w:rsid w:val="00D865A5"/>
    <w:rsid w:val="00D87083"/>
    <w:rsid w:val="00DA036E"/>
    <w:rsid w:val="00DA57EC"/>
    <w:rsid w:val="00DB16D2"/>
    <w:rsid w:val="00DB2857"/>
    <w:rsid w:val="00DB3188"/>
    <w:rsid w:val="00DB424A"/>
    <w:rsid w:val="00DC5D95"/>
    <w:rsid w:val="00DF3184"/>
    <w:rsid w:val="00E124DB"/>
    <w:rsid w:val="00E176DD"/>
    <w:rsid w:val="00E30332"/>
    <w:rsid w:val="00E3187B"/>
    <w:rsid w:val="00E46DCB"/>
    <w:rsid w:val="00E51BF0"/>
    <w:rsid w:val="00E618BB"/>
    <w:rsid w:val="00E712BF"/>
    <w:rsid w:val="00E864E3"/>
    <w:rsid w:val="00EB05F2"/>
    <w:rsid w:val="00EB392D"/>
    <w:rsid w:val="00EB5163"/>
    <w:rsid w:val="00EB6FA7"/>
    <w:rsid w:val="00EC4918"/>
    <w:rsid w:val="00ED3972"/>
    <w:rsid w:val="00ED78F3"/>
    <w:rsid w:val="00EE5972"/>
    <w:rsid w:val="00F114AE"/>
    <w:rsid w:val="00F41B5F"/>
    <w:rsid w:val="00F62A37"/>
    <w:rsid w:val="00F8434A"/>
    <w:rsid w:val="00F903B6"/>
    <w:rsid w:val="00FA2D2A"/>
    <w:rsid w:val="00FA3144"/>
    <w:rsid w:val="00FB1E59"/>
    <w:rsid w:val="00FF7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5A22FF35"/>
  <w15:chartTrackingRefBased/>
  <w15:docId w15:val="{A0AC2819-DCCC-4D8F-BA1F-03109D423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7FF1"/>
  </w:style>
  <w:style w:type="paragraph" w:styleId="Heading1">
    <w:name w:val="heading 1"/>
    <w:basedOn w:val="Normal"/>
    <w:next w:val="Normal"/>
    <w:link w:val="Heading1Char"/>
    <w:qFormat/>
    <w:rsid w:val="00563391"/>
    <w:pPr>
      <w:keepNext/>
      <w:keepLines/>
      <w:numPr>
        <w:numId w:val="17"/>
      </w:numPr>
      <w:spacing w:before="240" w:after="0"/>
      <w:ind w:left="360"/>
      <w:outlineLvl w:val="0"/>
    </w:pPr>
    <w:rPr>
      <w:rFonts w:ascii="Verdana" w:eastAsiaTheme="majorEastAsia" w:hAnsi="Verdana" w:cstheme="majorBidi"/>
      <w:b/>
      <w:sz w:val="28"/>
      <w:szCs w:val="32"/>
      <w:u w:val="single"/>
    </w:rPr>
  </w:style>
  <w:style w:type="paragraph" w:styleId="Heading2">
    <w:name w:val="heading 2"/>
    <w:basedOn w:val="Heading1"/>
    <w:next w:val="Heading1"/>
    <w:link w:val="Heading2Char"/>
    <w:uiPriority w:val="9"/>
    <w:unhideWhenUsed/>
    <w:qFormat/>
    <w:rsid w:val="00E3187B"/>
    <w:pPr>
      <w:numPr>
        <w:numId w:val="0"/>
      </w:numPr>
      <w:spacing w:before="40"/>
      <w:outlineLvl w:val="1"/>
    </w:pPr>
    <w:rPr>
      <w:b w:val="0"/>
      <w:sz w:val="24"/>
      <w:szCs w:val="26"/>
    </w:rPr>
  </w:style>
  <w:style w:type="paragraph" w:styleId="Heading3">
    <w:name w:val="heading 3"/>
    <w:basedOn w:val="Heading1"/>
    <w:next w:val="Heading1"/>
    <w:link w:val="Heading3Char"/>
    <w:uiPriority w:val="9"/>
    <w:unhideWhenUsed/>
    <w:qFormat/>
    <w:rsid w:val="00C90588"/>
    <w:pPr>
      <w:numPr>
        <w:numId w:val="0"/>
      </w:numPr>
      <w:spacing w:before="40"/>
      <w:outlineLvl w:val="2"/>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F31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184"/>
  </w:style>
  <w:style w:type="paragraph" w:styleId="Footer">
    <w:name w:val="footer"/>
    <w:basedOn w:val="Normal"/>
    <w:link w:val="FooterChar"/>
    <w:uiPriority w:val="99"/>
    <w:unhideWhenUsed/>
    <w:rsid w:val="00DF31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184"/>
  </w:style>
  <w:style w:type="paragraph" w:styleId="ListParagraph">
    <w:name w:val="List Paragraph"/>
    <w:basedOn w:val="Normal"/>
    <w:uiPriority w:val="34"/>
    <w:qFormat/>
    <w:rsid w:val="005E4D82"/>
    <w:pPr>
      <w:ind w:left="720"/>
      <w:contextualSpacing/>
    </w:pPr>
  </w:style>
  <w:style w:type="paragraph" w:customStyle="1" w:styleId="Default">
    <w:name w:val="Default"/>
    <w:rsid w:val="005E4D82"/>
    <w:pPr>
      <w:autoSpaceDE w:val="0"/>
      <w:autoSpaceDN w:val="0"/>
      <w:adjustRightInd w:val="0"/>
      <w:spacing w:after="0" w:line="240" w:lineRule="auto"/>
    </w:pPr>
    <w:rPr>
      <w:rFonts w:ascii="Arial" w:hAnsi="Arial" w:cs="Arial"/>
      <w:color w:val="000000"/>
      <w:sz w:val="24"/>
      <w:szCs w:val="24"/>
    </w:rPr>
  </w:style>
  <w:style w:type="character" w:customStyle="1" w:styleId="grkhzd">
    <w:name w:val="grkhzd"/>
    <w:basedOn w:val="DefaultParagraphFont"/>
    <w:rsid w:val="00B20D2C"/>
  </w:style>
  <w:style w:type="character" w:customStyle="1" w:styleId="lrzxr">
    <w:name w:val="lrzxr"/>
    <w:basedOn w:val="DefaultParagraphFont"/>
    <w:rsid w:val="00B20D2C"/>
  </w:style>
  <w:style w:type="character" w:styleId="Hyperlink">
    <w:name w:val="Hyperlink"/>
    <w:basedOn w:val="DefaultParagraphFont"/>
    <w:uiPriority w:val="99"/>
    <w:unhideWhenUsed/>
    <w:rsid w:val="00B20D2C"/>
    <w:rPr>
      <w:color w:val="0000FF"/>
      <w:u w:val="single"/>
    </w:rPr>
  </w:style>
  <w:style w:type="character" w:styleId="UnresolvedMention">
    <w:name w:val="Unresolved Mention"/>
    <w:basedOn w:val="DefaultParagraphFont"/>
    <w:uiPriority w:val="99"/>
    <w:semiHidden/>
    <w:unhideWhenUsed/>
    <w:rsid w:val="007767D3"/>
    <w:rPr>
      <w:color w:val="605E5C"/>
      <w:shd w:val="clear" w:color="auto" w:fill="E1DFDD"/>
    </w:rPr>
  </w:style>
  <w:style w:type="table" w:styleId="TableGrid">
    <w:name w:val="Table Grid"/>
    <w:basedOn w:val="TableNormal"/>
    <w:uiPriority w:val="39"/>
    <w:rsid w:val="00C973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956EB"/>
    <w:rPr>
      <w:b/>
      <w:bCs/>
    </w:rPr>
  </w:style>
  <w:style w:type="character" w:styleId="CommentReference">
    <w:name w:val="annotation reference"/>
    <w:basedOn w:val="DefaultParagraphFont"/>
    <w:uiPriority w:val="99"/>
    <w:semiHidden/>
    <w:unhideWhenUsed/>
    <w:rsid w:val="009F01D5"/>
    <w:rPr>
      <w:sz w:val="16"/>
      <w:szCs w:val="16"/>
    </w:rPr>
  </w:style>
  <w:style w:type="paragraph" w:styleId="CommentText">
    <w:name w:val="annotation text"/>
    <w:basedOn w:val="Normal"/>
    <w:link w:val="CommentTextChar"/>
    <w:uiPriority w:val="99"/>
    <w:semiHidden/>
    <w:unhideWhenUsed/>
    <w:rsid w:val="009F01D5"/>
    <w:pPr>
      <w:spacing w:line="240" w:lineRule="auto"/>
    </w:pPr>
    <w:rPr>
      <w:sz w:val="20"/>
      <w:szCs w:val="20"/>
    </w:rPr>
  </w:style>
  <w:style w:type="character" w:customStyle="1" w:styleId="CommentTextChar">
    <w:name w:val="Comment Text Char"/>
    <w:basedOn w:val="DefaultParagraphFont"/>
    <w:link w:val="CommentText"/>
    <w:uiPriority w:val="99"/>
    <w:semiHidden/>
    <w:rsid w:val="009F01D5"/>
    <w:rPr>
      <w:sz w:val="20"/>
      <w:szCs w:val="20"/>
    </w:rPr>
  </w:style>
  <w:style w:type="paragraph" w:styleId="CommentSubject">
    <w:name w:val="annotation subject"/>
    <w:basedOn w:val="CommentText"/>
    <w:next w:val="CommentText"/>
    <w:link w:val="CommentSubjectChar"/>
    <w:uiPriority w:val="99"/>
    <w:semiHidden/>
    <w:unhideWhenUsed/>
    <w:rsid w:val="009F01D5"/>
    <w:rPr>
      <w:b/>
      <w:bCs/>
    </w:rPr>
  </w:style>
  <w:style w:type="character" w:customStyle="1" w:styleId="CommentSubjectChar">
    <w:name w:val="Comment Subject Char"/>
    <w:basedOn w:val="CommentTextChar"/>
    <w:link w:val="CommentSubject"/>
    <w:uiPriority w:val="99"/>
    <w:semiHidden/>
    <w:rsid w:val="009F01D5"/>
    <w:rPr>
      <w:b/>
      <w:bCs/>
      <w:sz w:val="20"/>
      <w:szCs w:val="20"/>
    </w:rPr>
  </w:style>
  <w:style w:type="paragraph" w:styleId="Caption">
    <w:name w:val="caption"/>
    <w:basedOn w:val="Normal"/>
    <w:next w:val="Normal"/>
    <w:uiPriority w:val="35"/>
    <w:unhideWhenUsed/>
    <w:qFormat/>
    <w:rsid w:val="00AA2DAF"/>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EC4918"/>
    <w:rPr>
      <w:color w:val="954F72" w:themeColor="followedHyperlink"/>
      <w:u w:val="single"/>
    </w:rPr>
  </w:style>
  <w:style w:type="character" w:customStyle="1" w:styleId="Heading1Char">
    <w:name w:val="Heading 1 Char"/>
    <w:basedOn w:val="DefaultParagraphFont"/>
    <w:link w:val="Heading1"/>
    <w:rsid w:val="00563391"/>
    <w:rPr>
      <w:rFonts w:ascii="Verdana" w:eastAsiaTheme="majorEastAsia" w:hAnsi="Verdana" w:cstheme="majorBidi"/>
      <w:b/>
      <w:sz w:val="28"/>
      <w:szCs w:val="32"/>
      <w:u w:val="single"/>
    </w:rPr>
  </w:style>
  <w:style w:type="character" w:customStyle="1" w:styleId="Heading2Char">
    <w:name w:val="Heading 2 Char"/>
    <w:basedOn w:val="DefaultParagraphFont"/>
    <w:link w:val="Heading2"/>
    <w:uiPriority w:val="9"/>
    <w:rsid w:val="00E3187B"/>
    <w:rPr>
      <w:rFonts w:ascii="Verdana" w:eastAsiaTheme="majorEastAsia" w:hAnsi="Verdana" w:cstheme="majorBidi"/>
      <w:sz w:val="24"/>
      <w:szCs w:val="26"/>
      <w:u w:val="single"/>
    </w:rPr>
  </w:style>
  <w:style w:type="paragraph" w:styleId="TOCHeading">
    <w:name w:val="TOC Heading"/>
    <w:basedOn w:val="Heading1"/>
    <w:next w:val="Normal"/>
    <w:uiPriority w:val="39"/>
    <w:unhideWhenUsed/>
    <w:qFormat/>
    <w:rsid w:val="00C90588"/>
    <w:pPr>
      <w:numPr>
        <w:numId w:val="0"/>
      </w:numPr>
      <w:outlineLvl w:val="9"/>
    </w:pPr>
    <w:rPr>
      <w:rFonts w:asciiTheme="majorHAnsi" w:hAnsiTheme="majorHAnsi"/>
      <w:b w:val="0"/>
      <w:color w:val="2F5496" w:themeColor="accent1" w:themeShade="BF"/>
      <w:sz w:val="32"/>
      <w:u w:val="none"/>
    </w:rPr>
  </w:style>
  <w:style w:type="paragraph" w:styleId="TOC1">
    <w:name w:val="toc 1"/>
    <w:basedOn w:val="Normal"/>
    <w:next w:val="Normal"/>
    <w:autoRedefine/>
    <w:uiPriority w:val="39"/>
    <w:unhideWhenUsed/>
    <w:rsid w:val="000B2AAD"/>
    <w:pPr>
      <w:tabs>
        <w:tab w:val="left" w:pos="450"/>
        <w:tab w:val="right" w:leader="dot" w:pos="9350"/>
      </w:tabs>
      <w:spacing w:after="100"/>
    </w:pPr>
  </w:style>
  <w:style w:type="paragraph" w:styleId="TOC2">
    <w:name w:val="toc 2"/>
    <w:basedOn w:val="Normal"/>
    <w:next w:val="Normal"/>
    <w:autoRedefine/>
    <w:uiPriority w:val="39"/>
    <w:unhideWhenUsed/>
    <w:rsid w:val="000B2AAD"/>
    <w:pPr>
      <w:tabs>
        <w:tab w:val="right" w:leader="dot" w:pos="9350"/>
      </w:tabs>
      <w:spacing w:after="100"/>
      <w:ind w:left="220" w:firstLine="230"/>
    </w:pPr>
  </w:style>
  <w:style w:type="character" w:customStyle="1" w:styleId="Heading3Char">
    <w:name w:val="Heading 3 Char"/>
    <w:basedOn w:val="DefaultParagraphFont"/>
    <w:link w:val="Heading3"/>
    <w:uiPriority w:val="9"/>
    <w:rsid w:val="00C90588"/>
    <w:rPr>
      <w:rFonts w:ascii="Verdana" w:eastAsiaTheme="majorEastAsia" w:hAnsi="Verdana" w:cstheme="majorBidi"/>
      <w:b/>
      <w:sz w:val="28"/>
      <w:szCs w:val="24"/>
      <w:u w:val="single"/>
    </w:rPr>
  </w:style>
  <w:style w:type="paragraph" w:styleId="TOC3">
    <w:name w:val="toc 3"/>
    <w:basedOn w:val="Normal"/>
    <w:next w:val="Normal"/>
    <w:autoRedefine/>
    <w:uiPriority w:val="39"/>
    <w:unhideWhenUsed/>
    <w:rsid w:val="00C90588"/>
    <w:pPr>
      <w:spacing w:after="100"/>
      <w:ind w:left="440"/>
    </w:pPr>
  </w:style>
  <w:style w:type="paragraph" w:styleId="TableofFigures">
    <w:name w:val="table of figures"/>
    <w:basedOn w:val="Normal"/>
    <w:next w:val="Normal"/>
    <w:uiPriority w:val="99"/>
    <w:unhideWhenUsed/>
    <w:rsid w:val="004156BB"/>
    <w:pPr>
      <w:spacing w:after="0"/>
      <w:ind w:left="440" w:hanging="440"/>
    </w:pPr>
    <w:rPr>
      <w:rFonts w:cstheme="minorHAnsi"/>
      <w:caps/>
      <w:sz w:val="20"/>
      <w:szCs w:val="20"/>
    </w:rPr>
  </w:style>
  <w:style w:type="paragraph" w:styleId="Revision">
    <w:name w:val="Revision"/>
    <w:hidden/>
    <w:uiPriority w:val="99"/>
    <w:semiHidden/>
    <w:rsid w:val="00F903B6"/>
    <w:pPr>
      <w:spacing w:after="0" w:line="240" w:lineRule="auto"/>
    </w:pPr>
  </w:style>
  <w:style w:type="paragraph" w:styleId="FootnoteText">
    <w:name w:val="footnote text"/>
    <w:basedOn w:val="Normal"/>
    <w:link w:val="FootnoteTextChar"/>
    <w:uiPriority w:val="99"/>
    <w:semiHidden/>
    <w:unhideWhenUsed/>
    <w:rsid w:val="00622C7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22C7D"/>
    <w:rPr>
      <w:sz w:val="20"/>
      <w:szCs w:val="20"/>
    </w:rPr>
  </w:style>
  <w:style w:type="character" w:styleId="FootnoteReference">
    <w:name w:val="footnote reference"/>
    <w:basedOn w:val="DefaultParagraphFont"/>
    <w:uiPriority w:val="99"/>
    <w:semiHidden/>
    <w:unhideWhenUsed/>
    <w:rsid w:val="00622C7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21290">
      <w:bodyDiv w:val="1"/>
      <w:marLeft w:val="0"/>
      <w:marRight w:val="0"/>
      <w:marTop w:val="0"/>
      <w:marBottom w:val="0"/>
      <w:divBdr>
        <w:top w:val="none" w:sz="0" w:space="0" w:color="auto"/>
        <w:left w:val="none" w:sz="0" w:space="0" w:color="auto"/>
        <w:bottom w:val="none" w:sz="0" w:space="0" w:color="auto"/>
        <w:right w:val="none" w:sz="0" w:space="0" w:color="auto"/>
      </w:divBdr>
    </w:div>
    <w:div w:id="99684765">
      <w:bodyDiv w:val="1"/>
      <w:marLeft w:val="0"/>
      <w:marRight w:val="0"/>
      <w:marTop w:val="0"/>
      <w:marBottom w:val="0"/>
      <w:divBdr>
        <w:top w:val="none" w:sz="0" w:space="0" w:color="auto"/>
        <w:left w:val="none" w:sz="0" w:space="0" w:color="auto"/>
        <w:bottom w:val="none" w:sz="0" w:space="0" w:color="auto"/>
        <w:right w:val="none" w:sz="0" w:space="0" w:color="auto"/>
      </w:divBdr>
    </w:div>
    <w:div w:id="396780201">
      <w:bodyDiv w:val="1"/>
      <w:marLeft w:val="0"/>
      <w:marRight w:val="0"/>
      <w:marTop w:val="0"/>
      <w:marBottom w:val="0"/>
      <w:divBdr>
        <w:top w:val="none" w:sz="0" w:space="0" w:color="auto"/>
        <w:left w:val="none" w:sz="0" w:space="0" w:color="auto"/>
        <w:bottom w:val="none" w:sz="0" w:space="0" w:color="auto"/>
        <w:right w:val="none" w:sz="0" w:space="0" w:color="auto"/>
      </w:divBdr>
    </w:div>
    <w:div w:id="455953135">
      <w:bodyDiv w:val="1"/>
      <w:marLeft w:val="0"/>
      <w:marRight w:val="0"/>
      <w:marTop w:val="0"/>
      <w:marBottom w:val="0"/>
      <w:divBdr>
        <w:top w:val="none" w:sz="0" w:space="0" w:color="auto"/>
        <w:left w:val="none" w:sz="0" w:space="0" w:color="auto"/>
        <w:bottom w:val="none" w:sz="0" w:space="0" w:color="auto"/>
        <w:right w:val="none" w:sz="0" w:space="0" w:color="auto"/>
      </w:divBdr>
    </w:div>
    <w:div w:id="492641573">
      <w:bodyDiv w:val="1"/>
      <w:marLeft w:val="0"/>
      <w:marRight w:val="0"/>
      <w:marTop w:val="0"/>
      <w:marBottom w:val="0"/>
      <w:divBdr>
        <w:top w:val="none" w:sz="0" w:space="0" w:color="auto"/>
        <w:left w:val="none" w:sz="0" w:space="0" w:color="auto"/>
        <w:bottom w:val="none" w:sz="0" w:space="0" w:color="auto"/>
        <w:right w:val="none" w:sz="0" w:space="0" w:color="auto"/>
      </w:divBdr>
    </w:div>
    <w:div w:id="527376993">
      <w:bodyDiv w:val="1"/>
      <w:marLeft w:val="0"/>
      <w:marRight w:val="0"/>
      <w:marTop w:val="0"/>
      <w:marBottom w:val="0"/>
      <w:divBdr>
        <w:top w:val="none" w:sz="0" w:space="0" w:color="auto"/>
        <w:left w:val="none" w:sz="0" w:space="0" w:color="auto"/>
        <w:bottom w:val="none" w:sz="0" w:space="0" w:color="auto"/>
        <w:right w:val="none" w:sz="0" w:space="0" w:color="auto"/>
      </w:divBdr>
    </w:div>
    <w:div w:id="732580562">
      <w:bodyDiv w:val="1"/>
      <w:marLeft w:val="0"/>
      <w:marRight w:val="0"/>
      <w:marTop w:val="0"/>
      <w:marBottom w:val="0"/>
      <w:divBdr>
        <w:top w:val="none" w:sz="0" w:space="0" w:color="auto"/>
        <w:left w:val="none" w:sz="0" w:space="0" w:color="auto"/>
        <w:bottom w:val="none" w:sz="0" w:space="0" w:color="auto"/>
        <w:right w:val="none" w:sz="0" w:space="0" w:color="auto"/>
      </w:divBdr>
    </w:div>
    <w:div w:id="958802520">
      <w:bodyDiv w:val="1"/>
      <w:marLeft w:val="0"/>
      <w:marRight w:val="0"/>
      <w:marTop w:val="0"/>
      <w:marBottom w:val="0"/>
      <w:divBdr>
        <w:top w:val="none" w:sz="0" w:space="0" w:color="auto"/>
        <w:left w:val="none" w:sz="0" w:space="0" w:color="auto"/>
        <w:bottom w:val="none" w:sz="0" w:space="0" w:color="auto"/>
        <w:right w:val="none" w:sz="0" w:space="0" w:color="auto"/>
      </w:divBdr>
    </w:div>
    <w:div w:id="1044332596">
      <w:bodyDiv w:val="1"/>
      <w:marLeft w:val="0"/>
      <w:marRight w:val="0"/>
      <w:marTop w:val="0"/>
      <w:marBottom w:val="0"/>
      <w:divBdr>
        <w:top w:val="none" w:sz="0" w:space="0" w:color="auto"/>
        <w:left w:val="none" w:sz="0" w:space="0" w:color="auto"/>
        <w:bottom w:val="none" w:sz="0" w:space="0" w:color="auto"/>
        <w:right w:val="none" w:sz="0" w:space="0" w:color="auto"/>
      </w:divBdr>
    </w:div>
    <w:div w:id="1140027944">
      <w:bodyDiv w:val="1"/>
      <w:marLeft w:val="0"/>
      <w:marRight w:val="0"/>
      <w:marTop w:val="0"/>
      <w:marBottom w:val="0"/>
      <w:divBdr>
        <w:top w:val="none" w:sz="0" w:space="0" w:color="auto"/>
        <w:left w:val="none" w:sz="0" w:space="0" w:color="auto"/>
        <w:bottom w:val="none" w:sz="0" w:space="0" w:color="auto"/>
        <w:right w:val="none" w:sz="0" w:space="0" w:color="auto"/>
      </w:divBdr>
    </w:div>
    <w:div w:id="1179852945">
      <w:bodyDiv w:val="1"/>
      <w:marLeft w:val="0"/>
      <w:marRight w:val="0"/>
      <w:marTop w:val="0"/>
      <w:marBottom w:val="0"/>
      <w:divBdr>
        <w:top w:val="none" w:sz="0" w:space="0" w:color="auto"/>
        <w:left w:val="none" w:sz="0" w:space="0" w:color="auto"/>
        <w:bottom w:val="none" w:sz="0" w:space="0" w:color="auto"/>
        <w:right w:val="none" w:sz="0" w:space="0" w:color="auto"/>
      </w:divBdr>
    </w:div>
    <w:div w:id="1303776999">
      <w:bodyDiv w:val="1"/>
      <w:marLeft w:val="0"/>
      <w:marRight w:val="0"/>
      <w:marTop w:val="0"/>
      <w:marBottom w:val="0"/>
      <w:divBdr>
        <w:top w:val="none" w:sz="0" w:space="0" w:color="auto"/>
        <w:left w:val="none" w:sz="0" w:space="0" w:color="auto"/>
        <w:bottom w:val="none" w:sz="0" w:space="0" w:color="auto"/>
        <w:right w:val="none" w:sz="0" w:space="0" w:color="auto"/>
      </w:divBdr>
    </w:div>
    <w:div w:id="1339768808">
      <w:bodyDiv w:val="1"/>
      <w:marLeft w:val="0"/>
      <w:marRight w:val="0"/>
      <w:marTop w:val="0"/>
      <w:marBottom w:val="0"/>
      <w:divBdr>
        <w:top w:val="none" w:sz="0" w:space="0" w:color="auto"/>
        <w:left w:val="none" w:sz="0" w:space="0" w:color="auto"/>
        <w:bottom w:val="none" w:sz="0" w:space="0" w:color="auto"/>
        <w:right w:val="none" w:sz="0" w:space="0" w:color="auto"/>
      </w:divBdr>
    </w:div>
    <w:div w:id="1414476515">
      <w:bodyDiv w:val="1"/>
      <w:marLeft w:val="0"/>
      <w:marRight w:val="0"/>
      <w:marTop w:val="0"/>
      <w:marBottom w:val="0"/>
      <w:divBdr>
        <w:top w:val="none" w:sz="0" w:space="0" w:color="auto"/>
        <w:left w:val="none" w:sz="0" w:space="0" w:color="auto"/>
        <w:bottom w:val="none" w:sz="0" w:space="0" w:color="auto"/>
        <w:right w:val="none" w:sz="0" w:space="0" w:color="auto"/>
      </w:divBdr>
    </w:div>
    <w:div w:id="1554580252">
      <w:bodyDiv w:val="1"/>
      <w:marLeft w:val="0"/>
      <w:marRight w:val="0"/>
      <w:marTop w:val="0"/>
      <w:marBottom w:val="0"/>
      <w:divBdr>
        <w:top w:val="none" w:sz="0" w:space="0" w:color="auto"/>
        <w:left w:val="none" w:sz="0" w:space="0" w:color="auto"/>
        <w:bottom w:val="none" w:sz="0" w:space="0" w:color="auto"/>
        <w:right w:val="none" w:sz="0" w:space="0" w:color="auto"/>
      </w:divBdr>
    </w:div>
    <w:div w:id="1876385784">
      <w:bodyDiv w:val="1"/>
      <w:marLeft w:val="0"/>
      <w:marRight w:val="0"/>
      <w:marTop w:val="0"/>
      <w:marBottom w:val="0"/>
      <w:divBdr>
        <w:top w:val="none" w:sz="0" w:space="0" w:color="auto"/>
        <w:left w:val="none" w:sz="0" w:space="0" w:color="auto"/>
        <w:bottom w:val="none" w:sz="0" w:space="0" w:color="auto"/>
        <w:right w:val="none" w:sz="0" w:space="0" w:color="auto"/>
      </w:divBdr>
    </w:div>
    <w:div w:id="2054424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hyperlink" Target="http://www.twitter.com/listosandiego" TargetMode="External"/><Relationship Id="rId39" Type="http://schemas.openxmlformats.org/officeDocument/2006/relationships/hyperlink" Target="mailto:KMJohnson@AssociatedAsset.com" TargetMode="External"/><Relationship Id="rId3" Type="http://schemas.openxmlformats.org/officeDocument/2006/relationships/styles" Target="styles.xml"/><Relationship Id="rId21" Type="http://schemas.openxmlformats.org/officeDocument/2006/relationships/hyperlink" Target="http://www.readysandiego.org/alertsandiego/" TargetMode="External"/><Relationship Id="rId34" Type="http://schemas.openxmlformats.org/officeDocument/2006/relationships/hyperlink" Target="mailto:civilam1@cox.net" TargetMode="External"/><Relationship Id="rId42" Type="http://schemas.openxmlformats.org/officeDocument/2006/relationships/hyperlink" Target="https://www.pge.com/en_US/small-medium-business/outages-and-power-reliablity/sign-up-for-outage-alerts/outage-alerts.page" TargetMode="External"/><Relationship Id="rId47"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hyperlink" Target="http://www.twitter.com/readysandiego" TargetMode="External"/><Relationship Id="rId33" Type="http://schemas.openxmlformats.org/officeDocument/2006/relationships/hyperlink" Target="mailto:dkschwan@cox.net" TargetMode="External"/><Relationship Id="rId38" Type="http://schemas.openxmlformats.org/officeDocument/2006/relationships/hyperlink" Target="mailto:kathy@lindsaymgt.com" TargetMode="External"/><Relationship Id="rId46" Type="http://schemas.openxmlformats.org/officeDocument/2006/relationships/hyperlink" Target="http://mutcd.fhwa.dot.gov"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readysandiego.org/content/oesready/en-us/alertsandiego.html" TargetMode="External"/><Relationship Id="rId29" Type="http://schemas.openxmlformats.org/officeDocument/2006/relationships/hyperlink" Target="https://www.google.com/search?rlz=1C1GCEU_enUS920US921&amp;tbs=lf:1,lf_ui:2&amp;tbm=lcl&amp;sxsrf=ALeKk002CchjUyzB3hQSD02udQEIfXvW3Q:1617028074473&amp;q=schools+in+ocean+hills+california&amp;rflfq=1&amp;num=10&amp;sa=X&amp;ved=2ahUKEwiCueH_2tXvAhXPxVkKHc1MDpEQjGp6BAgGEGQ&amp;biw=1920&amp;bih=937" TargetMode="External"/><Relationship Id="rId41" Type="http://schemas.openxmlformats.org/officeDocument/2006/relationships/hyperlink" Target="https://www.hpsm.org/member/resources/emergency-message/prepare-for-wildfires-and-power-outages/prepare-for-power-outages/medication-and-equipme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211sandiego.org" TargetMode="External"/><Relationship Id="rId32" Type="http://schemas.openxmlformats.org/officeDocument/2006/relationships/hyperlink" Target="https://www.google.com/search?rlz=1C1GCEU_enUS920US921&amp;tbs=lf:1,lf_ui:2&amp;tbm=lcl&amp;sxsrf=ALeKk002CchjUyzB3hQSD02udQEIfXvW3Q:1617028074473&amp;q=schools+in+ocean+hills+california&amp;rflfq=1&amp;num=10&amp;sa=X&amp;ved=2ahUKEwiCueH_2tXvAhXPxVkKHc1MDpEQjGp6BAgGEGQ&amp;biw=1920&amp;bih=937" TargetMode="External"/><Relationship Id="rId37" Type="http://schemas.openxmlformats.org/officeDocument/2006/relationships/hyperlink" Target="mailto:Christina@mydaymanagement.com" TargetMode="External"/><Relationship Id="rId40" Type="http://schemas.openxmlformats.org/officeDocument/2006/relationships/hyperlink" Target="https://www.hpsm.org/member/resources/emergency-message/prepare-for-wildfires-and-power-outages/prepare-for-power-outages/medication-and-equipment" TargetMode="Externa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yperlink" Target="file:///C:\Users\GrosjeaA\Downloads\ReadySanDiego.org" TargetMode="External"/><Relationship Id="rId28" Type="http://schemas.openxmlformats.org/officeDocument/2006/relationships/hyperlink" Target="https://www.google.com/search?rlz=1C1GCEU_enUS920US921&amp;tbs=lf:1,lf_ui:2&amp;tbm=lcl&amp;sxsrf=ALeKk002CchjUyzB3hQSD02udQEIfXvW3Q:1617028074473&amp;q=schools+in+ocean+hills+california&amp;rflfq=1&amp;num=10&amp;sa=X&amp;ved=2ahUKEwiCueH_2tXvAhXPxVkKHc1MDpEQjGp6BAgGEGQ&amp;biw=1920&amp;bih=937" TargetMode="External"/><Relationship Id="rId36" Type="http://schemas.openxmlformats.org/officeDocument/2006/relationships/hyperlink" Target="mailto:kelly@lindsaymgt.com" TargetMode="External"/><Relationship Id="rId49"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file:///C:\Users\GrosjeaA\Downloads\www.sdcountyemergency.com" TargetMode="External"/><Relationship Id="rId31" Type="http://schemas.openxmlformats.org/officeDocument/2006/relationships/hyperlink" Target="https://www.google.com/search?rlz=1C1GCEU_enUS920US921&amp;tbs=lf:1,lf_ui:2&amp;tbm=lcl&amp;sxsrf=ALeKk002CchjUyzB3hQSD02udQEIfXvW3Q:1617028074473&amp;q=schools+in+ocean+hills+california&amp;rflfq=1&amp;num=10&amp;sa=X&amp;ved=2ahUKEwiCueH_2tXvAhXPxVkKHc1MDpEQjGp6BAgGEGQ&amp;biw=1920&amp;bih=937"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ofdfireprevention@oceansideca.org" TargetMode="External"/><Relationship Id="rId14" Type="http://schemas.openxmlformats.org/officeDocument/2006/relationships/header" Target="header3.xml"/><Relationship Id="rId22" Type="http://schemas.openxmlformats.org/officeDocument/2006/relationships/hyperlink" Target="file:///C:\Users\GrosjeaA\Downloads\SDcountyemergency.com" TargetMode="External"/><Relationship Id="rId27" Type="http://schemas.openxmlformats.org/officeDocument/2006/relationships/hyperlink" Target="http://www.Facebook.com/ReadySanDiego" TargetMode="External"/><Relationship Id="rId30" Type="http://schemas.openxmlformats.org/officeDocument/2006/relationships/hyperlink" Target="https://www.google.com/search?rlz=1C1GCEU_enUS920US921&amp;tbs=lf:1,lf_ui:2&amp;tbm=lcl&amp;sxsrf=ALeKk002CchjUyzB3hQSD02udQEIfXvW3Q:1617028074473&amp;q=schools+in+ocean+hills+california&amp;rflfq=1&amp;num=10&amp;sa=X&amp;ved=2ahUKEwiCueH_2tXvAhXPxVkKHc1MDpEQjGp6BAgGEGQ&amp;biw=1920&amp;bih=937" TargetMode="External"/><Relationship Id="rId35" Type="http://schemas.openxmlformats.org/officeDocument/2006/relationships/hyperlink" Target="mailto:Barbara.Day@associa.us" TargetMode="External"/><Relationship Id="rId43" Type="http://schemas.openxmlformats.org/officeDocument/2006/relationships/image" Target="media/image4.png"/><Relationship Id="rId48" Type="http://schemas.openxmlformats.org/officeDocument/2006/relationships/fontTable" Target="fontTable.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s://landfire.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276E1-D078-4D32-894C-60E731390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8755</Words>
  <Characters>49906</Characters>
  <Application>Microsoft Office Word</Application>
  <DocSecurity>4</DocSecurity>
  <Lines>415</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Grosjean</dc:creator>
  <cp:keywords/>
  <dc:description/>
  <cp:lastModifiedBy>Tiera Garfield</cp:lastModifiedBy>
  <cp:revision>2</cp:revision>
  <cp:lastPrinted>2021-10-01T20:40:00Z</cp:lastPrinted>
  <dcterms:created xsi:type="dcterms:W3CDTF">2023-10-09T16:35:00Z</dcterms:created>
  <dcterms:modified xsi:type="dcterms:W3CDTF">2023-10-09T16:35:00Z</dcterms:modified>
</cp:coreProperties>
</file>